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237C0">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4AD5C0A0">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tbl>
      <w:tblPr>
        <w:tblStyle w:val="5"/>
        <w:tblW w:w="4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025"/>
        <w:gridCol w:w="992"/>
      </w:tblGrid>
      <w:tr w14:paraId="5F31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0FE01CE8">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025" w:type="dxa"/>
            <w:noWrap w:val="0"/>
            <w:vAlign w:val="center"/>
          </w:tcPr>
          <w:p w14:paraId="6CBD19B8">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992" w:type="dxa"/>
            <w:noWrap w:val="0"/>
            <w:vAlign w:val="center"/>
          </w:tcPr>
          <w:p w14:paraId="79A1781F">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r>
      <w:tr w14:paraId="71F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15924CDD">
            <w:pPr>
              <w:adjustRightInd w:val="0"/>
              <w:snapToGrid w:val="0"/>
              <w:jc w:val="center"/>
              <w:rPr>
                <w:rFonts w:hint="eastAsia" w:ascii="宋体" w:hAnsi="宋体"/>
                <w:color w:val="auto"/>
                <w:szCs w:val="21"/>
                <w:highlight w:val="none"/>
              </w:rPr>
            </w:pPr>
            <w:r>
              <w:rPr>
                <w:rFonts w:ascii="宋体" w:hAnsi="宋体"/>
                <w:color w:val="auto"/>
                <w:szCs w:val="21"/>
                <w:highlight w:val="none"/>
              </w:rPr>
              <w:t>1</w:t>
            </w:r>
          </w:p>
        </w:tc>
        <w:tc>
          <w:tcPr>
            <w:tcW w:w="3025" w:type="dxa"/>
            <w:noWrap w:val="0"/>
            <w:vAlign w:val="center"/>
          </w:tcPr>
          <w:p w14:paraId="768ED4D2">
            <w:pPr>
              <w:adjustRightInd w:val="0"/>
              <w:snapToGrid w:val="0"/>
              <w:rPr>
                <w:rFonts w:hint="eastAsia" w:ascii="宋体" w:hAnsi="宋体"/>
                <w:color w:val="auto"/>
                <w:szCs w:val="21"/>
                <w:highlight w:val="none"/>
              </w:rPr>
            </w:pPr>
            <w:r>
              <w:rPr>
                <w:rFonts w:hint="eastAsia" w:ascii="宋体" w:hAnsi="宋体"/>
                <w:color w:val="auto"/>
                <w:szCs w:val="21"/>
                <w:highlight w:val="none"/>
              </w:rPr>
              <w:t>PF3/4线圈VPI平台</w:t>
            </w:r>
          </w:p>
        </w:tc>
        <w:tc>
          <w:tcPr>
            <w:tcW w:w="992" w:type="dxa"/>
            <w:noWrap w:val="0"/>
            <w:vAlign w:val="center"/>
          </w:tcPr>
          <w:p w14:paraId="5FA3D72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r>
      <w:tr w14:paraId="39BA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59E7301A">
            <w:pPr>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3025" w:type="dxa"/>
            <w:noWrap w:val="0"/>
            <w:vAlign w:val="center"/>
          </w:tcPr>
          <w:p w14:paraId="25415DC0">
            <w:pPr>
              <w:adjustRightInd w:val="0"/>
              <w:snapToGrid w:val="0"/>
              <w:rPr>
                <w:rFonts w:hint="eastAsia" w:ascii="宋体" w:hAnsi="宋体"/>
                <w:color w:val="auto"/>
                <w:szCs w:val="21"/>
                <w:highlight w:val="none"/>
              </w:rPr>
            </w:pPr>
            <w:r>
              <w:rPr>
                <w:rFonts w:hint="eastAsia" w:ascii="宋体" w:hAnsi="宋体"/>
                <w:color w:val="auto"/>
                <w:szCs w:val="21"/>
                <w:highlight w:val="none"/>
              </w:rPr>
              <w:t>PF3/4线圈接头平台</w:t>
            </w:r>
          </w:p>
        </w:tc>
        <w:tc>
          <w:tcPr>
            <w:tcW w:w="992" w:type="dxa"/>
            <w:noWrap w:val="0"/>
            <w:vAlign w:val="center"/>
          </w:tcPr>
          <w:p w14:paraId="720BD7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r>
    </w:tbl>
    <w:p w14:paraId="73813F93">
      <w:pPr>
        <w:numPr>
          <w:ilvl w:val="0"/>
          <w:numId w:val="1"/>
        </w:numPr>
        <w:adjustRightInd w:val="0"/>
        <w:snapToGrid w:val="0"/>
        <w:spacing w:before="120" w:beforeLines="50" w:line="360" w:lineRule="auto"/>
        <w:rPr>
          <w:b/>
          <w:color w:val="auto"/>
          <w:sz w:val="24"/>
          <w:highlight w:val="none"/>
        </w:rPr>
      </w:pPr>
      <w:bookmarkStart w:id="0" w:name="_Toc532807472"/>
      <w:bookmarkStart w:id="1" w:name="_Toc12010815"/>
      <w:bookmarkStart w:id="2" w:name="_Toc257021215"/>
      <w:bookmarkStart w:id="3" w:name="_Toc509153917"/>
      <w:bookmarkStart w:id="4" w:name="_Toc12010788"/>
      <w:bookmarkStart w:id="5" w:name="_Toc30409514"/>
      <w:r>
        <w:rPr>
          <w:b/>
          <w:color w:val="auto"/>
          <w:sz w:val="24"/>
          <w:highlight w:val="none"/>
        </w:rPr>
        <w:t>工程技术要求</w:t>
      </w:r>
      <w:bookmarkEnd w:id="0"/>
      <w:bookmarkEnd w:id="1"/>
      <w:bookmarkEnd w:id="2"/>
      <w:bookmarkEnd w:id="3"/>
      <w:bookmarkEnd w:id="4"/>
      <w:bookmarkEnd w:id="5"/>
    </w:p>
    <w:p w14:paraId="776BC101">
      <w:pPr>
        <w:spacing w:line="360" w:lineRule="auto"/>
        <w:rPr>
          <w:rFonts w:hint="eastAsia"/>
          <w:color w:val="auto"/>
          <w:highlight w:val="none"/>
        </w:rPr>
      </w:pPr>
      <w:r>
        <w:rPr>
          <w:rFonts w:hint="eastAsia"/>
          <w:color w:val="auto"/>
          <w:highlight w:val="none"/>
        </w:rPr>
        <w:t>2.1项目简介</w:t>
      </w:r>
    </w:p>
    <w:p w14:paraId="528E0F48">
      <w:pPr>
        <w:spacing w:line="360" w:lineRule="auto"/>
        <w:ind w:firstLine="480"/>
        <w:rPr>
          <w:color w:val="auto"/>
          <w:highlight w:val="none"/>
        </w:rPr>
      </w:pPr>
      <w:r>
        <w:rPr>
          <w:rFonts w:hint="eastAsia"/>
          <w:color w:val="auto"/>
          <w:highlight w:val="none"/>
        </w:rPr>
        <w:t xml:space="preserve">BEST </w:t>
      </w:r>
      <w:r>
        <w:rPr>
          <w:color w:val="auto"/>
          <w:highlight w:val="none"/>
        </w:rPr>
        <w:t>PF磁体</w:t>
      </w:r>
      <w:r>
        <w:rPr>
          <w:rFonts w:hint="eastAsia"/>
          <w:color w:val="auto"/>
          <w:highlight w:val="none"/>
        </w:rPr>
        <w:t>系统</w:t>
      </w:r>
      <w:r>
        <w:rPr>
          <w:color w:val="auto"/>
          <w:highlight w:val="none"/>
        </w:rPr>
        <w:t>共由7个环形线圈组成，</w:t>
      </w:r>
      <w:r>
        <w:rPr>
          <w:rFonts w:hint="eastAsia"/>
          <w:color w:val="auto"/>
          <w:highlight w:val="none"/>
        </w:rPr>
        <w:t>可产生不同的平衡位形。PF</w:t>
      </w:r>
      <w:r>
        <w:rPr>
          <w:color w:val="auto"/>
          <w:highlight w:val="none"/>
        </w:rPr>
        <w:t>2/3/4/5</w:t>
      </w:r>
      <w:r>
        <w:rPr>
          <w:rFonts w:hint="eastAsia"/>
          <w:color w:val="auto"/>
          <w:highlight w:val="none"/>
        </w:rPr>
        <w:t>磁体</w:t>
      </w:r>
      <w:r>
        <w:rPr>
          <w:color w:val="auto"/>
          <w:highlight w:val="none"/>
        </w:rPr>
        <w:t>由NbTi</w:t>
      </w:r>
      <w:r>
        <w:rPr>
          <w:rFonts w:hint="eastAsia"/>
          <w:color w:val="auto"/>
          <w:highlight w:val="none"/>
        </w:rPr>
        <w:t xml:space="preserve"> </w:t>
      </w:r>
      <w:r>
        <w:rPr>
          <w:color w:val="auto"/>
          <w:highlight w:val="none"/>
        </w:rPr>
        <w:t>CICC导体绕制而成</w:t>
      </w:r>
      <w:r>
        <w:rPr>
          <w:rFonts w:hint="eastAsia"/>
          <w:color w:val="auto"/>
          <w:highlight w:val="none"/>
        </w:rPr>
        <w:t>，</w:t>
      </w:r>
      <w:r>
        <w:rPr>
          <w:color w:val="auto"/>
          <w:highlight w:val="none"/>
        </w:rPr>
        <w:t xml:space="preserve"> PF</w:t>
      </w:r>
      <w:r>
        <w:rPr>
          <w:rFonts w:hint="eastAsia"/>
          <w:color w:val="auto"/>
          <w:highlight w:val="none"/>
        </w:rPr>
        <w:t>1</w:t>
      </w:r>
      <w:r>
        <w:rPr>
          <w:color w:val="auto"/>
          <w:highlight w:val="none"/>
        </w:rPr>
        <w:t>/6/7磁体由N</w:t>
      </w:r>
      <w:r>
        <w:rPr>
          <w:rFonts w:hint="eastAsia"/>
          <w:color w:val="auto"/>
          <w:highlight w:val="none"/>
        </w:rPr>
        <w:t>b</w:t>
      </w:r>
      <w:r>
        <w:rPr>
          <w:rFonts w:hint="eastAsia"/>
          <w:color w:val="auto"/>
          <w:highlight w:val="none"/>
          <w:vertAlign w:val="subscript"/>
        </w:rPr>
        <w:t>3</w:t>
      </w:r>
      <w:r>
        <w:rPr>
          <w:rFonts w:hint="eastAsia"/>
          <w:color w:val="auto"/>
          <w:highlight w:val="none"/>
        </w:rPr>
        <w:t xml:space="preserve">Sn </w:t>
      </w:r>
      <w:r>
        <w:rPr>
          <w:color w:val="auto"/>
          <w:highlight w:val="none"/>
        </w:rPr>
        <w:t>CICC导体绕制而成。每个线圈包括绕组、</w:t>
      </w:r>
      <w:r>
        <w:rPr>
          <w:rFonts w:hint="eastAsia"/>
          <w:color w:val="auto"/>
          <w:highlight w:val="none"/>
        </w:rPr>
        <w:t>氦管、接头、终端箱、</w:t>
      </w:r>
      <w:r>
        <w:rPr>
          <w:color w:val="auto"/>
          <w:highlight w:val="none"/>
        </w:rPr>
        <w:t>支撑结构、冷却系统等子结构构成</w:t>
      </w:r>
      <w:r>
        <w:rPr>
          <w:rFonts w:hint="eastAsia"/>
          <w:color w:val="auto"/>
          <w:highlight w:val="none"/>
        </w:rPr>
        <w:t>，如图1所示</w:t>
      </w:r>
      <w:r>
        <w:rPr>
          <w:color w:val="auto"/>
          <w:highlight w:val="none"/>
        </w:rPr>
        <w:t>。</w:t>
      </w:r>
      <w:r>
        <w:rPr>
          <w:rFonts w:hint="eastAsia"/>
          <w:color w:val="auto"/>
          <w:highlight w:val="none"/>
        </w:rPr>
        <w:t>其中，PF3和PF4绕组线圈均由6个子绕组构成，包含绕组、氦管、Tail、接头等。</w:t>
      </w:r>
    </w:p>
    <w:p w14:paraId="636E6882">
      <w:pPr>
        <w:spacing w:line="360" w:lineRule="auto"/>
        <w:ind w:firstLine="480"/>
        <w:rPr>
          <w:rFonts w:hint="eastAsia"/>
          <w:color w:val="auto"/>
          <w:highlight w:val="none"/>
        </w:rPr>
      </w:pPr>
      <w:r>
        <w:rPr>
          <w:color w:val="auto"/>
          <w:highlight w:val="none"/>
        </w:rPr>
        <w:drawing>
          <wp:inline distT="0" distB="0" distL="114300" distR="114300">
            <wp:extent cx="2737485" cy="1938655"/>
            <wp:effectExtent l="0" t="0" r="5715" b="12065"/>
            <wp:docPr id="2" name="图片 1" descr="图片包含 玩具, 乐高, 游戏机, 照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包含 玩具, 乐高, 游戏机, 照片&#10;&#10;描述已自动生成"/>
                    <pic:cNvPicPr>
                      <a:picLocks noChangeAspect="1"/>
                    </pic:cNvPicPr>
                  </pic:nvPicPr>
                  <pic:blipFill>
                    <a:blip r:embed="rId4"/>
                    <a:srcRect r="36916"/>
                    <a:stretch>
                      <a:fillRect/>
                    </a:stretch>
                  </pic:blipFill>
                  <pic:spPr>
                    <a:xfrm>
                      <a:off x="0" y="0"/>
                      <a:ext cx="2737485" cy="1938655"/>
                    </a:xfrm>
                    <a:prstGeom prst="rect">
                      <a:avLst/>
                    </a:prstGeom>
                    <a:noFill/>
                    <a:ln>
                      <a:noFill/>
                    </a:ln>
                  </pic:spPr>
                </pic:pic>
              </a:graphicData>
            </a:graphic>
          </wp:inline>
        </w:drawing>
      </w:r>
      <w:r>
        <w:rPr>
          <w:color w:val="auto"/>
          <w:highlight w:val="none"/>
        </w:rPr>
        <w:t xml:space="preserve"> </w:t>
      </w:r>
      <w:r>
        <w:rPr>
          <w:color w:val="auto"/>
          <w:highlight w:val="none"/>
        </w:rPr>
        <w:drawing>
          <wp:inline distT="0" distB="0" distL="114300" distR="114300">
            <wp:extent cx="1704340" cy="1513205"/>
            <wp:effectExtent l="0" t="0" r="2540" b="10795"/>
            <wp:docPr id="1" name="图片 2" descr="图片包含 游戏机, 玩具, 乐高,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包含 游戏机, 玩具, 乐高, 房间&#10;&#10;描述已自动生成"/>
                    <pic:cNvPicPr>
                      <a:picLocks noChangeAspect="1"/>
                    </pic:cNvPicPr>
                  </pic:nvPicPr>
                  <pic:blipFill>
                    <a:blip r:embed="rId5"/>
                    <a:stretch>
                      <a:fillRect/>
                    </a:stretch>
                  </pic:blipFill>
                  <pic:spPr>
                    <a:xfrm>
                      <a:off x="0" y="0"/>
                      <a:ext cx="1704340" cy="1513205"/>
                    </a:xfrm>
                    <a:prstGeom prst="rect">
                      <a:avLst/>
                    </a:prstGeom>
                    <a:noFill/>
                    <a:ln>
                      <a:noFill/>
                    </a:ln>
                  </pic:spPr>
                </pic:pic>
              </a:graphicData>
            </a:graphic>
          </wp:inline>
        </w:drawing>
      </w:r>
    </w:p>
    <w:p w14:paraId="18DAA215">
      <w:pPr>
        <w:spacing w:line="360" w:lineRule="auto"/>
        <w:ind w:firstLine="2100" w:firstLineChars="1000"/>
        <w:rPr>
          <w:rFonts w:hint="eastAsia"/>
          <w:color w:val="auto"/>
          <w:highlight w:val="none"/>
        </w:rPr>
      </w:pPr>
      <w:r>
        <w:rPr>
          <w:color w:val="auto"/>
          <w:highlight w:val="none"/>
        </w:rPr>
        <w:t>图1. BEST PF磁体与</w:t>
      </w:r>
      <w:r>
        <w:rPr>
          <w:rFonts w:hint="eastAsia"/>
          <w:color w:val="auto"/>
          <w:highlight w:val="none"/>
        </w:rPr>
        <w:t>PF3和PF4线圈</w:t>
      </w:r>
      <w:r>
        <w:rPr>
          <w:color w:val="auto"/>
          <w:highlight w:val="none"/>
        </w:rPr>
        <w:t>示意图</w:t>
      </w:r>
      <w:bookmarkStart w:id="6" w:name="_Toc9435"/>
    </w:p>
    <w:bookmarkEnd w:id="6"/>
    <w:p w14:paraId="62AD7A94">
      <w:pPr>
        <w:spacing w:line="360" w:lineRule="auto"/>
        <w:ind w:firstLine="480"/>
        <w:rPr>
          <w:rFonts w:hint="eastAsia"/>
          <w:color w:val="auto"/>
          <w:highlight w:val="none"/>
        </w:rPr>
      </w:pPr>
      <w:r>
        <w:rPr>
          <w:rFonts w:hint="eastAsia"/>
          <w:color w:val="auto"/>
          <w:highlight w:val="none"/>
        </w:rPr>
        <w:t>PF3/4接头子单元绕组制造完成后依次进行接头端子制造、堆叠、接头制造、对地绝缘包绕、VPI及终端箱装配。需在接头平台完成接头端子制造，在</w:t>
      </w:r>
      <w:r>
        <w:rPr>
          <w:color w:val="auto"/>
          <w:highlight w:val="none"/>
        </w:rPr>
        <w:t>VPI</w:t>
      </w:r>
      <w:r>
        <w:rPr>
          <w:rFonts w:hint="eastAsia"/>
          <w:color w:val="auto"/>
          <w:highlight w:val="none"/>
        </w:rPr>
        <w:t>平台完成堆叠、接头搭接、对地绝缘包绕、VPI及终端箱装配等工序。表1为PF3/4线圈尺寸。</w:t>
      </w:r>
    </w:p>
    <w:p w14:paraId="5804C6ED">
      <w:pPr>
        <w:spacing w:line="360" w:lineRule="auto"/>
        <w:jc w:val="center"/>
        <w:rPr>
          <w:rFonts w:hint="eastAsia"/>
          <w:color w:val="auto"/>
          <w:highlight w:val="none"/>
        </w:rPr>
      </w:pPr>
      <w:r>
        <w:rPr>
          <w:rFonts w:hint="eastAsia"/>
          <w:color w:val="auto"/>
          <w:highlight w:val="none"/>
        </w:rPr>
        <w:t>表1线圈尺寸</w:t>
      </w:r>
    </w:p>
    <w:tbl>
      <w:tblPr>
        <w:tblStyle w:val="5"/>
        <w:tblW w:w="9378" w:type="dxa"/>
        <w:jc w:val="center"/>
        <w:tblLayout w:type="autofit"/>
        <w:tblCellMar>
          <w:top w:w="0" w:type="dxa"/>
          <w:left w:w="0" w:type="dxa"/>
          <w:bottom w:w="0" w:type="dxa"/>
          <w:right w:w="0" w:type="dxa"/>
        </w:tblCellMar>
      </w:tblPr>
      <w:tblGrid>
        <w:gridCol w:w="1325"/>
        <w:gridCol w:w="1376"/>
        <w:gridCol w:w="1376"/>
        <w:gridCol w:w="1377"/>
        <w:gridCol w:w="1244"/>
        <w:gridCol w:w="1393"/>
        <w:gridCol w:w="1287"/>
      </w:tblGrid>
      <w:tr w14:paraId="1F059B9C">
        <w:tblPrEx>
          <w:tblCellMar>
            <w:top w:w="0" w:type="dxa"/>
            <w:left w:w="0" w:type="dxa"/>
            <w:bottom w:w="0" w:type="dxa"/>
            <w:right w:w="0" w:type="dxa"/>
          </w:tblCellMar>
        </w:tblPrEx>
        <w:trPr>
          <w:trHeight w:val="438" w:hRule="atLeast"/>
          <w:jc w:val="center"/>
        </w:trPr>
        <w:tc>
          <w:tcPr>
            <w:tcW w:w="1325"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5759B88">
            <w:pPr>
              <w:spacing w:line="360" w:lineRule="auto"/>
              <w:rPr>
                <w:rFonts w:eastAsia="等线"/>
                <w:color w:val="auto"/>
                <w:highlight w:val="none"/>
              </w:rPr>
            </w:pPr>
            <w:r>
              <w:rPr>
                <w:rFonts w:eastAsia="等线"/>
                <w:b/>
                <w:bCs/>
                <w:color w:val="auto"/>
                <w:highlight w:val="none"/>
              </w:rPr>
              <w:t>线圈编号</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5EB16076">
            <w:pPr>
              <w:spacing w:line="360" w:lineRule="auto"/>
              <w:rPr>
                <w:rFonts w:eastAsia="等线"/>
                <w:color w:val="auto"/>
                <w:highlight w:val="none"/>
              </w:rPr>
            </w:pPr>
            <w:r>
              <w:rPr>
                <w:rFonts w:eastAsia="等线"/>
                <w:b/>
                <w:bCs/>
                <w:color w:val="auto"/>
                <w:highlight w:val="none"/>
              </w:rPr>
              <w:t>内径Φ1/m</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A7485F4">
            <w:pPr>
              <w:spacing w:line="360" w:lineRule="auto"/>
              <w:rPr>
                <w:rFonts w:eastAsia="等线"/>
                <w:color w:val="auto"/>
                <w:highlight w:val="none"/>
              </w:rPr>
            </w:pPr>
            <w:r>
              <w:rPr>
                <w:rFonts w:eastAsia="等线"/>
                <w:b/>
                <w:bCs/>
                <w:color w:val="auto"/>
                <w:highlight w:val="none"/>
              </w:rPr>
              <w:t>外径Φ2/m</w:t>
            </w:r>
          </w:p>
        </w:tc>
        <w:tc>
          <w:tcPr>
            <w:tcW w:w="137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75A4EA2B">
            <w:pPr>
              <w:spacing w:line="360" w:lineRule="auto"/>
              <w:rPr>
                <w:rFonts w:eastAsia="等线"/>
                <w:color w:val="auto"/>
                <w:highlight w:val="none"/>
              </w:rPr>
            </w:pPr>
            <w:r>
              <w:rPr>
                <w:rFonts w:eastAsia="等线"/>
                <w:b/>
                <w:bCs/>
                <w:color w:val="auto"/>
                <w:highlight w:val="none"/>
              </w:rPr>
              <w:t>子单元高h/m</w:t>
            </w:r>
          </w:p>
        </w:tc>
        <w:tc>
          <w:tcPr>
            <w:tcW w:w="1244"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6FB289A8">
            <w:pPr>
              <w:spacing w:line="360" w:lineRule="auto"/>
              <w:rPr>
                <w:rFonts w:eastAsia="等线"/>
                <w:color w:val="auto"/>
                <w:highlight w:val="none"/>
              </w:rPr>
            </w:pPr>
            <w:r>
              <w:rPr>
                <w:rFonts w:eastAsia="等线"/>
                <w:b/>
                <w:bCs/>
                <w:color w:val="auto"/>
                <w:highlight w:val="none"/>
              </w:rPr>
              <w:t>绕组总重/t</w:t>
            </w:r>
          </w:p>
        </w:tc>
        <w:tc>
          <w:tcPr>
            <w:tcW w:w="1393"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3D51508C">
            <w:pPr>
              <w:spacing w:line="360" w:lineRule="auto"/>
              <w:rPr>
                <w:rFonts w:eastAsia="等线"/>
                <w:color w:val="auto"/>
                <w:highlight w:val="none"/>
              </w:rPr>
            </w:pPr>
            <w:r>
              <w:rPr>
                <w:rFonts w:eastAsia="等线"/>
                <w:b/>
                <w:bCs/>
                <w:color w:val="auto"/>
                <w:highlight w:val="none"/>
              </w:rPr>
              <w:t>线圈总高H/m</w:t>
            </w:r>
          </w:p>
        </w:tc>
        <w:tc>
          <w:tcPr>
            <w:tcW w:w="128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5E09FA06">
            <w:pPr>
              <w:spacing w:line="360" w:lineRule="auto"/>
              <w:rPr>
                <w:rFonts w:eastAsia="等线"/>
                <w:color w:val="auto"/>
                <w:highlight w:val="none"/>
              </w:rPr>
            </w:pPr>
            <w:r>
              <w:rPr>
                <w:rFonts w:eastAsia="等线"/>
                <w:b/>
                <w:bCs/>
                <w:color w:val="auto"/>
                <w:highlight w:val="none"/>
              </w:rPr>
              <w:t>子单元重量/t</w:t>
            </w:r>
          </w:p>
        </w:tc>
      </w:tr>
      <w:tr w14:paraId="5637A860">
        <w:tblPrEx>
          <w:tblCellMar>
            <w:top w:w="0" w:type="dxa"/>
            <w:left w:w="0" w:type="dxa"/>
            <w:bottom w:w="0" w:type="dxa"/>
            <w:right w:w="0" w:type="dxa"/>
          </w:tblCellMar>
        </w:tblPrEx>
        <w:trPr>
          <w:trHeight w:val="405" w:hRule="atLeast"/>
          <w:jc w:val="center"/>
        </w:trPr>
        <w:tc>
          <w:tcPr>
            <w:tcW w:w="1325"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6DF3924A">
            <w:pPr>
              <w:spacing w:line="360" w:lineRule="auto"/>
              <w:rPr>
                <w:rFonts w:eastAsia="等线"/>
                <w:color w:val="auto"/>
                <w:highlight w:val="none"/>
              </w:rPr>
            </w:pPr>
            <w:r>
              <w:rPr>
                <w:rFonts w:eastAsia="等线"/>
                <w:color w:val="auto"/>
                <w:highlight w:val="none"/>
              </w:rPr>
              <w:t>PF3</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20105BCA">
            <w:pPr>
              <w:spacing w:line="360" w:lineRule="auto"/>
              <w:rPr>
                <w:rFonts w:eastAsia="等线"/>
                <w:color w:val="auto"/>
                <w:highlight w:val="none"/>
              </w:rPr>
            </w:pPr>
            <w:r>
              <w:rPr>
                <w:rFonts w:eastAsia="等线"/>
                <w:color w:val="auto"/>
                <w:highlight w:val="none"/>
              </w:rPr>
              <w:t>13.6</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568194A">
            <w:pPr>
              <w:spacing w:line="360" w:lineRule="auto"/>
              <w:rPr>
                <w:rFonts w:eastAsia="等线"/>
                <w:color w:val="auto"/>
                <w:highlight w:val="none"/>
              </w:rPr>
            </w:pPr>
            <w:r>
              <w:rPr>
                <w:rFonts w:eastAsia="等线"/>
                <w:color w:val="auto"/>
                <w:highlight w:val="none"/>
              </w:rPr>
              <w:t>14.4</w:t>
            </w:r>
          </w:p>
        </w:tc>
        <w:tc>
          <w:tcPr>
            <w:tcW w:w="137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33CCE03">
            <w:pPr>
              <w:spacing w:line="360" w:lineRule="auto"/>
              <w:rPr>
                <w:rFonts w:eastAsia="等线"/>
                <w:color w:val="auto"/>
                <w:highlight w:val="none"/>
              </w:rPr>
            </w:pPr>
            <w:r>
              <w:rPr>
                <w:rFonts w:eastAsia="等线"/>
                <w:color w:val="auto"/>
                <w:highlight w:val="none"/>
              </w:rPr>
              <w:t>0.6</w:t>
            </w:r>
          </w:p>
        </w:tc>
        <w:tc>
          <w:tcPr>
            <w:tcW w:w="1244"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569731F">
            <w:pPr>
              <w:spacing w:line="360" w:lineRule="auto"/>
              <w:rPr>
                <w:rFonts w:eastAsia="等线"/>
                <w:color w:val="auto"/>
                <w:highlight w:val="none"/>
              </w:rPr>
            </w:pPr>
            <w:r>
              <w:rPr>
                <w:rFonts w:eastAsia="等线"/>
                <w:color w:val="auto"/>
                <w:highlight w:val="none"/>
              </w:rPr>
              <w:t>57</w:t>
            </w:r>
          </w:p>
        </w:tc>
        <w:tc>
          <w:tcPr>
            <w:tcW w:w="1393"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74861E20">
            <w:pPr>
              <w:spacing w:line="360" w:lineRule="auto"/>
              <w:rPr>
                <w:rFonts w:eastAsia="等线"/>
                <w:color w:val="auto"/>
                <w:highlight w:val="none"/>
              </w:rPr>
            </w:pPr>
            <w:r>
              <w:rPr>
                <w:rFonts w:eastAsia="等线"/>
                <w:color w:val="auto"/>
                <w:highlight w:val="none"/>
              </w:rPr>
              <w:t>2.1</w:t>
            </w:r>
          </w:p>
        </w:tc>
        <w:tc>
          <w:tcPr>
            <w:tcW w:w="128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2D6F8CFD">
            <w:pPr>
              <w:spacing w:line="360" w:lineRule="auto"/>
              <w:rPr>
                <w:rFonts w:eastAsia="等线"/>
                <w:color w:val="auto"/>
                <w:highlight w:val="none"/>
              </w:rPr>
            </w:pPr>
            <w:r>
              <w:rPr>
                <w:rFonts w:eastAsia="等线"/>
                <w:color w:val="auto"/>
                <w:highlight w:val="none"/>
              </w:rPr>
              <w:t>9.5</w:t>
            </w:r>
          </w:p>
        </w:tc>
      </w:tr>
      <w:tr w14:paraId="71DBE8AE">
        <w:tblPrEx>
          <w:tblCellMar>
            <w:top w:w="0" w:type="dxa"/>
            <w:left w:w="0" w:type="dxa"/>
            <w:bottom w:w="0" w:type="dxa"/>
            <w:right w:w="0" w:type="dxa"/>
          </w:tblCellMar>
        </w:tblPrEx>
        <w:trPr>
          <w:trHeight w:val="387" w:hRule="atLeast"/>
          <w:jc w:val="center"/>
        </w:trPr>
        <w:tc>
          <w:tcPr>
            <w:tcW w:w="1325"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326B45A9">
            <w:pPr>
              <w:spacing w:line="360" w:lineRule="auto"/>
              <w:rPr>
                <w:rFonts w:eastAsia="等线"/>
                <w:color w:val="auto"/>
                <w:highlight w:val="none"/>
              </w:rPr>
            </w:pPr>
            <w:r>
              <w:rPr>
                <w:rFonts w:eastAsia="等线"/>
                <w:color w:val="auto"/>
                <w:highlight w:val="none"/>
              </w:rPr>
              <w:t>PF4</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0FD1EB43">
            <w:pPr>
              <w:spacing w:line="360" w:lineRule="auto"/>
              <w:rPr>
                <w:rFonts w:eastAsia="等线"/>
                <w:color w:val="auto"/>
                <w:highlight w:val="none"/>
              </w:rPr>
            </w:pPr>
            <w:r>
              <w:rPr>
                <w:rFonts w:eastAsia="等线"/>
                <w:color w:val="auto"/>
                <w:highlight w:val="none"/>
              </w:rPr>
              <w:t>13.6</w:t>
            </w:r>
          </w:p>
        </w:tc>
        <w:tc>
          <w:tcPr>
            <w:tcW w:w="1376"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71919E88">
            <w:pPr>
              <w:spacing w:line="360" w:lineRule="auto"/>
              <w:rPr>
                <w:rFonts w:eastAsia="等线"/>
                <w:color w:val="auto"/>
                <w:highlight w:val="none"/>
              </w:rPr>
            </w:pPr>
            <w:r>
              <w:rPr>
                <w:rFonts w:eastAsia="等线"/>
                <w:color w:val="auto"/>
                <w:highlight w:val="none"/>
              </w:rPr>
              <w:t>14.4</w:t>
            </w:r>
          </w:p>
        </w:tc>
        <w:tc>
          <w:tcPr>
            <w:tcW w:w="137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78448ABF">
            <w:pPr>
              <w:spacing w:line="360" w:lineRule="auto"/>
              <w:rPr>
                <w:rFonts w:eastAsia="等线"/>
                <w:color w:val="auto"/>
                <w:highlight w:val="none"/>
              </w:rPr>
            </w:pPr>
            <w:r>
              <w:rPr>
                <w:rFonts w:eastAsia="等线"/>
                <w:color w:val="auto"/>
                <w:highlight w:val="none"/>
              </w:rPr>
              <w:t>0.6</w:t>
            </w:r>
          </w:p>
        </w:tc>
        <w:tc>
          <w:tcPr>
            <w:tcW w:w="1244"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center"/>
          </w:tcPr>
          <w:p w14:paraId="77E9D062">
            <w:pPr>
              <w:spacing w:line="360" w:lineRule="auto"/>
              <w:rPr>
                <w:rFonts w:eastAsia="等线"/>
                <w:color w:val="auto"/>
                <w:highlight w:val="none"/>
              </w:rPr>
            </w:pPr>
            <w:r>
              <w:rPr>
                <w:rFonts w:eastAsia="等线"/>
                <w:color w:val="auto"/>
                <w:highlight w:val="none"/>
              </w:rPr>
              <w:t>57</w:t>
            </w:r>
          </w:p>
        </w:tc>
        <w:tc>
          <w:tcPr>
            <w:tcW w:w="1393"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4AC167A8">
            <w:pPr>
              <w:spacing w:line="360" w:lineRule="auto"/>
              <w:rPr>
                <w:rFonts w:eastAsia="等线"/>
                <w:color w:val="auto"/>
                <w:highlight w:val="none"/>
              </w:rPr>
            </w:pPr>
            <w:r>
              <w:rPr>
                <w:rFonts w:eastAsia="等线"/>
                <w:color w:val="auto"/>
                <w:highlight w:val="none"/>
              </w:rPr>
              <w:t>2.1</w:t>
            </w:r>
          </w:p>
        </w:tc>
        <w:tc>
          <w:tcPr>
            <w:tcW w:w="1287" w:type="dxa"/>
            <w:tcBorders>
              <w:top w:val="single" w:color="080000" w:sz="8" w:space="0"/>
              <w:left w:val="single" w:color="080000" w:sz="8" w:space="0"/>
              <w:bottom w:val="single" w:color="080000" w:sz="8" w:space="0"/>
              <w:right w:val="single" w:color="080000" w:sz="8" w:space="0"/>
            </w:tcBorders>
            <w:noWrap w:val="0"/>
            <w:tcMar>
              <w:top w:w="15" w:type="dxa"/>
              <w:left w:w="108" w:type="dxa"/>
              <w:bottom w:w="0" w:type="dxa"/>
              <w:right w:w="108" w:type="dxa"/>
            </w:tcMar>
            <w:vAlign w:val="top"/>
          </w:tcPr>
          <w:p w14:paraId="650543A7">
            <w:pPr>
              <w:spacing w:line="360" w:lineRule="auto"/>
              <w:rPr>
                <w:rFonts w:eastAsia="等线"/>
                <w:color w:val="auto"/>
                <w:highlight w:val="none"/>
              </w:rPr>
            </w:pPr>
            <w:r>
              <w:rPr>
                <w:rFonts w:eastAsia="等线"/>
                <w:color w:val="auto"/>
                <w:highlight w:val="none"/>
              </w:rPr>
              <w:t>9.5</w:t>
            </w:r>
          </w:p>
        </w:tc>
      </w:tr>
    </w:tbl>
    <w:p w14:paraId="214FA263">
      <w:pPr>
        <w:spacing w:line="360" w:lineRule="auto"/>
        <w:ind w:firstLine="480"/>
        <w:rPr>
          <w:rFonts w:hint="eastAsia"/>
          <w:color w:val="auto"/>
          <w:highlight w:val="none"/>
        </w:rPr>
      </w:pPr>
    </w:p>
    <w:p w14:paraId="48D3D5DB">
      <w:pPr>
        <w:spacing w:line="360" w:lineRule="auto"/>
        <w:rPr>
          <w:color w:val="auto"/>
          <w:highlight w:val="none"/>
        </w:rPr>
      </w:pPr>
      <w:r>
        <w:rPr>
          <w:rFonts w:hint="eastAsia"/>
          <w:color w:val="auto"/>
          <w:highlight w:val="none"/>
        </w:rPr>
        <w:t>2.2技术要求</w:t>
      </w:r>
    </w:p>
    <w:p w14:paraId="550AE6D3">
      <w:pPr>
        <w:spacing w:line="360" w:lineRule="auto"/>
        <w:ind w:firstLine="480"/>
        <w:rPr>
          <w:color w:val="auto"/>
          <w:highlight w:val="none"/>
        </w:rPr>
      </w:pPr>
      <w:r>
        <w:rPr>
          <w:color w:val="auto"/>
          <w:highlight w:val="none"/>
        </w:rPr>
        <w:t xml:space="preserve">本物项采购相关的技术要求，详见BEST </w:t>
      </w:r>
      <w:r>
        <w:rPr>
          <w:rFonts w:hint="eastAsia"/>
          <w:color w:val="auto"/>
          <w:highlight w:val="none"/>
        </w:rPr>
        <w:t>PF3/4线圈VPI平台制造</w:t>
      </w:r>
      <w:r>
        <w:rPr>
          <w:color w:val="auto"/>
          <w:highlight w:val="none"/>
        </w:rPr>
        <w:t>技术</w:t>
      </w:r>
      <w:r>
        <w:rPr>
          <w:rFonts w:hint="eastAsia"/>
          <w:color w:val="auto"/>
          <w:highlight w:val="none"/>
        </w:rPr>
        <w:t>要求</w:t>
      </w:r>
      <w:r>
        <w:rPr>
          <w:color w:val="auto"/>
          <w:highlight w:val="none"/>
        </w:rPr>
        <w:t>。</w:t>
      </w:r>
    </w:p>
    <w:p w14:paraId="16121B2A">
      <w:pPr>
        <w:spacing w:line="360" w:lineRule="auto"/>
        <w:ind w:firstLine="480"/>
        <w:rPr>
          <w:color w:val="auto"/>
          <w:highlight w:val="none"/>
        </w:rPr>
      </w:pPr>
      <w:r>
        <w:rPr>
          <w:rFonts w:hint="eastAsia"/>
          <w:color w:val="auto"/>
          <w:highlight w:val="none"/>
        </w:rPr>
        <w:t>PF3/4 接头及VPI总体技术要求如下：</w:t>
      </w:r>
    </w:p>
    <w:p w14:paraId="0F82640B">
      <w:pPr>
        <w:spacing w:line="360" w:lineRule="auto"/>
        <w:ind w:firstLine="480"/>
        <w:rPr>
          <w:color w:val="auto"/>
          <w:highlight w:val="none"/>
        </w:rPr>
      </w:pPr>
      <w:bookmarkStart w:id="7" w:name="_Toc171597596"/>
      <w:r>
        <w:rPr>
          <w:rFonts w:hint="eastAsia"/>
          <w:color w:val="auto"/>
          <w:highlight w:val="none"/>
        </w:rPr>
        <w:t>将原</w:t>
      </w:r>
      <w:r>
        <w:rPr>
          <w:color w:val="auto"/>
          <w:highlight w:val="none"/>
        </w:rPr>
        <w:t>PF2/5</w:t>
      </w:r>
      <w:r>
        <w:rPr>
          <w:rFonts w:hint="eastAsia"/>
          <w:color w:val="auto"/>
          <w:highlight w:val="none"/>
        </w:rPr>
        <w:t>接头制造平台改造成</w:t>
      </w:r>
      <w:r>
        <w:rPr>
          <w:color w:val="auto"/>
          <w:highlight w:val="none"/>
        </w:rPr>
        <w:t>PF3/4</w:t>
      </w:r>
      <w:r>
        <w:rPr>
          <w:rFonts w:hint="eastAsia"/>
          <w:color w:val="auto"/>
          <w:highlight w:val="none"/>
        </w:rPr>
        <w:t>接头制造平台</w:t>
      </w:r>
      <w:r>
        <w:rPr>
          <w:color w:val="auto"/>
          <w:highlight w:val="none"/>
        </w:rPr>
        <w:t>;</w:t>
      </w:r>
    </w:p>
    <w:p w14:paraId="4ACDC153">
      <w:pPr>
        <w:spacing w:line="360" w:lineRule="auto"/>
        <w:ind w:firstLine="480"/>
        <w:rPr>
          <w:color w:val="auto"/>
          <w:highlight w:val="none"/>
        </w:rPr>
      </w:pPr>
      <w:r>
        <w:rPr>
          <w:rFonts w:hint="eastAsia"/>
          <w:color w:val="auto"/>
          <w:highlight w:val="none"/>
        </w:rPr>
        <w:t>将原</w:t>
      </w:r>
      <w:r>
        <w:rPr>
          <w:color w:val="auto"/>
          <w:highlight w:val="none"/>
        </w:rPr>
        <w:t>PF2/5</w:t>
      </w:r>
      <w:r>
        <w:rPr>
          <w:rFonts w:hint="eastAsia"/>
          <w:color w:val="auto"/>
          <w:highlight w:val="none"/>
        </w:rPr>
        <w:t>堆叠平台改造成</w:t>
      </w:r>
      <w:r>
        <w:rPr>
          <w:color w:val="auto"/>
          <w:highlight w:val="none"/>
        </w:rPr>
        <w:t>PF3/4</w:t>
      </w:r>
      <w:r>
        <w:rPr>
          <w:rFonts w:hint="eastAsia"/>
          <w:color w:val="auto"/>
          <w:highlight w:val="none"/>
        </w:rPr>
        <w:t>线圈堆叠、</w:t>
      </w:r>
      <w:r>
        <w:rPr>
          <w:color w:val="auto"/>
          <w:highlight w:val="none"/>
        </w:rPr>
        <w:t>VPI</w:t>
      </w:r>
      <w:r>
        <w:rPr>
          <w:rFonts w:hint="eastAsia"/>
          <w:color w:val="auto"/>
          <w:highlight w:val="none"/>
        </w:rPr>
        <w:t>平台；</w:t>
      </w:r>
    </w:p>
    <w:p w14:paraId="40F2A407">
      <w:pPr>
        <w:spacing w:line="360" w:lineRule="auto"/>
        <w:ind w:firstLine="480"/>
        <w:rPr>
          <w:color w:val="auto"/>
          <w:highlight w:val="none"/>
        </w:rPr>
      </w:pPr>
      <w:r>
        <w:rPr>
          <w:rFonts w:hint="eastAsia"/>
          <w:color w:val="auto"/>
          <w:highlight w:val="none"/>
        </w:rPr>
        <w:t>所有焊接组件应控制变形量并需进行消应力处理，确保焊接组件尺寸的稳定性。</w:t>
      </w:r>
    </w:p>
    <w:p w14:paraId="17192923">
      <w:pPr>
        <w:spacing w:line="360" w:lineRule="auto"/>
        <w:ind w:firstLine="480"/>
        <w:rPr>
          <w:color w:val="auto"/>
          <w:highlight w:val="none"/>
        </w:rPr>
      </w:pPr>
      <w:r>
        <w:rPr>
          <w:rFonts w:hint="eastAsia"/>
          <w:color w:val="auto"/>
          <w:highlight w:val="none"/>
        </w:rPr>
        <w:t>所有设备运行时或所有工序不得产生粉尘或碎屑，尤其是金属碎屑。</w:t>
      </w:r>
    </w:p>
    <w:p w14:paraId="3D42EC2C">
      <w:pPr>
        <w:spacing w:line="360" w:lineRule="auto"/>
        <w:ind w:firstLine="480"/>
        <w:rPr>
          <w:color w:val="auto"/>
          <w:highlight w:val="none"/>
        </w:rPr>
      </w:pPr>
      <w:r>
        <w:rPr>
          <w:color w:val="auto"/>
          <w:highlight w:val="none"/>
        </w:rPr>
        <w:t>5</w:t>
      </w:r>
      <w:r>
        <w:rPr>
          <w:rFonts w:hint="eastAsia"/>
          <w:color w:val="auto"/>
          <w:highlight w:val="none"/>
        </w:rPr>
        <w:t>）所有与导体直接接触的材料均为无磁材料（奥氏体不锈钢、</w:t>
      </w:r>
      <w:r>
        <w:rPr>
          <w:color w:val="auto"/>
          <w:highlight w:val="none"/>
        </w:rPr>
        <w:t>G10</w:t>
      </w:r>
      <w:r>
        <w:rPr>
          <w:rFonts w:hint="eastAsia"/>
          <w:color w:val="auto"/>
          <w:highlight w:val="none"/>
        </w:rPr>
        <w:t>、</w:t>
      </w:r>
      <w:r>
        <w:rPr>
          <w:color w:val="auto"/>
          <w:highlight w:val="none"/>
        </w:rPr>
        <w:t>Teflon</w:t>
      </w:r>
      <w:r>
        <w:rPr>
          <w:rFonts w:hint="eastAsia"/>
          <w:color w:val="auto"/>
          <w:highlight w:val="none"/>
        </w:rPr>
        <w:t>、聚酰亚胺、铝或铝合金等），且不得损伤导体及已包绕的绝缘材料；</w:t>
      </w:r>
    </w:p>
    <w:p w14:paraId="3B7D97C9">
      <w:pPr>
        <w:spacing w:line="360" w:lineRule="auto"/>
        <w:ind w:firstLine="480"/>
        <w:rPr>
          <w:color w:val="auto"/>
          <w:highlight w:val="none"/>
        </w:rPr>
      </w:pPr>
      <w:r>
        <w:rPr>
          <w:rFonts w:hint="eastAsia"/>
          <w:color w:val="auto"/>
          <w:highlight w:val="none"/>
        </w:rPr>
        <w:t>6）所有设备负载状态下对地面的压强不大于安装场地地面的承载能力（不大于</w:t>
      </w:r>
      <w:r>
        <w:rPr>
          <w:color w:val="auto"/>
          <w:highlight w:val="none"/>
        </w:rPr>
        <w:t>6T/</w:t>
      </w:r>
      <w:r>
        <w:rPr>
          <w:color w:val="auto"/>
          <w:highlight w:val="none"/>
        </w:rPr>
        <w:fldChar w:fldCharType="begin"/>
      </w:r>
      <w:r>
        <w:rPr>
          <w:color w:val="auto"/>
          <w:highlight w:val="none"/>
        </w:rPr>
        <w:instrText xml:space="preserve"> QUOTE </w:instrText>
      </w:r>
      <w:r>
        <w:rPr>
          <w:color w:val="auto"/>
          <w:highlight w:val="none"/>
        </w:rPr>
        <w:pict>
          <v:shape id="_x0000_i1027" o:spt="75" type="#_x0000_t75" style="height:12.4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0EDE&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4D0EDE&quot; wsp:rsidRDefault=&quot;004D0EDE&quot; wsp:rsidP=&quot;004D0EDE&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m&lt;/m:t&gt;&lt;/m:r&gt;&lt;/m:e&gt;&lt;m:sup&gt;&lt;m:r&gt;&lt;m:rPr&gt;&lt;m:sty m:val=&quot;p&quot;/&gt;&lt;/m:rPr&gt;&lt;w:rPr&gt;&lt;w:rFonts w:ascii=&quot;Cambria Math&quot; w:h-ansi=&quot;Cambria Math&quot;/&gt;&lt;wx:font wx:val=&quot;Cambria Math&quot;/&gt;&lt;w:color w:val=&quot;000000&quot;/&gt;&lt;/w:rPr&gt;&lt;m:t&gt;2&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color w:val="auto"/>
          <w:highlight w:val="none"/>
        </w:rPr>
        <w:instrText xml:space="preserve"> </w:instrText>
      </w:r>
      <w:r>
        <w:rPr>
          <w:color w:val="auto"/>
          <w:highlight w:val="none"/>
        </w:rPr>
        <w:fldChar w:fldCharType="separate"/>
      </w:r>
      <w:r>
        <w:rPr>
          <w:color w:val="auto"/>
          <w:highlight w:val="none"/>
        </w:rPr>
        <w:pict>
          <v:shape id="_x0000_i1028" o:spt="75" type="#_x0000_t75" style="height:12.4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0EDE&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4D0EDE&quot; wsp:rsidRDefault=&quot;004D0EDE&quot; wsp:rsidP=&quot;004D0EDE&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m&lt;/m:t&gt;&lt;/m:r&gt;&lt;/m:e&gt;&lt;m:sup&gt;&lt;m:r&gt;&lt;m:rPr&gt;&lt;m:sty m:val=&quot;p&quot;/&gt;&lt;/m:rPr&gt;&lt;w:rPr&gt;&lt;w:rFonts w:ascii=&quot;Cambria Math&quot; w:h-ansi=&quot;Cambria Math&quot;/&gt;&lt;wx:font wx:val=&quot;Cambria Math&quot;/&gt;&lt;w:color w:val=&quot;000000&quot;/&gt;&lt;/w:rPr&gt;&lt;m:t&gt;2&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color w:val="auto"/>
          <w:highlight w:val="none"/>
        </w:rPr>
        <w:fldChar w:fldCharType="end"/>
      </w:r>
      <w:r>
        <w:rPr>
          <w:rFonts w:hint="eastAsia"/>
          <w:color w:val="auto"/>
          <w:highlight w:val="none"/>
        </w:rPr>
        <w:t>），如确实无法满足需求，乙方需负责完成设备安装基础的设计与施工。</w:t>
      </w:r>
    </w:p>
    <w:p w14:paraId="4732BA4D">
      <w:pPr>
        <w:spacing w:line="360" w:lineRule="auto"/>
        <w:ind w:firstLine="480"/>
        <w:rPr>
          <w:color w:val="auto"/>
          <w:highlight w:val="none"/>
        </w:rPr>
      </w:pPr>
      <w:r>
        <w:rPr>
          <w:rFonts w:hint="eastAsia"/>
          <w:color w:val="auto"/>
          <w:highlight w:val="none"/>
        </w:rPr>
        <w:t>7) 需考虑</w:t>
      </w:r>
      <w:r>
        <w:rPr>
          <w:color w:val="auto"/>
          <w:highlight w:val="none"/>
        </w:rPr>
        <w:t>PF3/4</w:t>
      </w:r>
      <w:r>
        <w:rPr>
          <w:rFonts w:hint="eastAsia"/>
          <w:color w:val="auto"/>
          <w:highlight w:val="none"/>
        </w:rPr>
        <w:t>线圈的外形尺寸及</w:t>
      </w:r>
      <w:r>
        <w:rPr>
          <w:color w:val="auto"/>
          <w:highlight w:val="none"/>
        </w:rPr>
        <w:t>PF3/4</w:t>
      </w:r>
      <w:r>
        <w:rPr>
          <w:rFonts w:hint="eastAsia"/>
          <w:color w:val="auto"/>
          <w:highlight w:val="none"/>
        </w:rPr>
        <w:t>线圈的氦管、接头、终端箱等特殊位置空间，包括线圈绕组的夹具及起吊位置。</w:t>
      </w:r>
    </w:p>
    <w:p w14:paraId="46D45052">
      <w:pPr>
        <w:spacing w:line="360" w:lineRule="auto"/>
        <w:ind w:firstLine="480"/>
        <w:rPr>
          <w:color w:val="auto"/>
          <w:highlight w:val="none"/>
        </w:rPr>
      </w:pPr>
      <w:r>
        <w:rPr>
          <w:rFonts w:hint="eastAsia"/>
          <w:color w:val="auto"/>
          <w:highlight w:val="none"/>
        </w:rPr>
        <w:t>2.2.1．PF3/4接头平台技术要求如下:</w:t>
      </w:r>
    </w:p>
    <w:p w14:paraId="6C0154D0">
      <w:pPr>
        <w:spacing w:line="360" w:lineRule="auto"/>
        <w:ind w:firstLine="480"/>
        <w:rPr>
          <w:color w:val="auto"/>
          <w:highlight w:val="none"/>
        </w:rPr>
      </w:pPr>
      <w:r>
        <w:rPr>
          <w:color w:val="auto"/>
          <w:highlight w:val="none"/>
        </w:rPr>
        <w:t>1</w:t>
      </w:r>
      <w:r>
        <w:rPr>
          <w:rFonts w:hint="eastAsia"/>
          <w:color w:val="auto"/>
          <w:highlight w:val="none"/>
        </w:rPr>
        <w:t>）</w:t>
      </w:r>
      <w:r>
        <w:rPr>
          <w:color w:val="auto"/>
          <w:highlight w:val="none"/>
        </w:rPr>
        <w:t>PF3/4</w:t>
      </w:r>
      <w:r>
        <w:rPr>
          <w:rFonts w:hint="eastAsia"/>
          <w:color w:val="auto"/>
          <w:highlight w:val="none"/>
        </w:rPr>
        <w:t>接头制造平台占地尺寸不超过</w:t>
      </w:r>
      <w:r>
        <w:rPr>
          <w:color w:val="auto"/>
          <w:highlight w:val="none"/>
        </w:rPr>
        <w:t>17m×17m</w:t>
      </w:r>
      <w:r>
        <w:rPr>
          <w:rFonts w:hint="eastAsia"/>
          <w:color w:val="auto"/>
          <w:highlight w:val="none"/>
        </w:rPr>
        <w:t>；</w:t>
      </w:r>
    </w:p>
    <w:p w14:paraId="0EE99B0D">
      <w:pPr>
        <w:spacing w:line="360" w:lineRule="auto"/>
        <w:ind w:firstLine="480"/>
        <w:rPr>
          <w:color w:val="auto"/>
          <w:highlight w:val="none"/>
        </w:rPr>
      </w:pPr>
      <w:r>
        <w:rPr>
          <w:color w:val="auto"/>
          <w:highlight w:val="none"/>
        </w:rPr>
        <w:t>2</w:t>
      </w:r>
      <w:r>
        <w:rPr>
          <w:rFonts w:hint="eastAsia"/>
          <w:color w:val="auto"/>
          <w:highlight w:val="none"/>
        </w:rPr>
        <w:t>）平台整体由</w:t>
      </w:r>
      <w:r>
        <w:rPr>
          <w:color w:val="auto"/>
          <w:highlight w:val="none"/>
        </w:rPr>
        <w:t>16</w:t>
      </w:r>
      <w:r>
        <w:rPr>
          <w:rFonts w:hint="eastAsia"/>
          <w:color w:val="auto"/>
          <w:highlight w:val="none"/>
        </w:rPr>
        <w:t>个支撑平台组成，支撑平台呈圆形均布；</w:t>
      </w:r>
    </w:p>
    <w:p w14:paraId="495CBD6A">
      <w:pPr>
        <w:spacing w:line="360" w:lineRule="auto"/>
        <w:ind w:firstLine="480"/>
        <w:rPr>
          <w:color w:val="auto"/>
          <w:highlight w:val="none"/>
        </w:rPr>
      </w:pPr>
      <w:r>
        <w:rPr>
          <w:color w:val="auto"/>
          <w:highlight w:val="none"/>
        </w:rPr>
        <w:t>3</w:t>
      </w:r>
      <w:r>
        <w:rPr>
          <w:rFonts w:hint="eastAsia"/>
          <w:color w:val="auto"/>
          <w:highlight w:val="none"/>
        </w:rPr>
        <w:t>）多个支撑组成的支撑面，负载下整体平面度优于</w:t>
      </w:r>
      <w:r>
        <w:rPr>
          <w:color w:val="auto"/>
          <w:highlight w:val="none"/>
        </w:rPr>
        <w:t>2mm</w:t>
      </w:r>
      <w:r>
        <w:rPr>
          <w:rFonts w:hint="eastAsia"/>
          <w:color w:val="auto"/>
          <w:highlight w:val="none"/>
        </w:rPr>
        <w:t>；</w:t>
      </w:r>
    </w:p>
    <w:p w14:paraId="545FB171">
      <w:pPr>
        <w:spacing w:line="360" w:lineRule="auto"/>
        <w:ind w:firstLine="480"/>
        <w:rPr>
          <w:color w:val="auto"/>
          <w:highlight w:val="none"/>
        </w:rPr>
      </w:pPr>
      <w:r>
        <w:rPr>
          <w:color w:val="auto"/>
          <w:highlight w:val="none"/>
        </w:rPr>
        <w:t>4</w:t>
      </w:r>
      <w:r>
        <w:rPr>
          <w:rFonts w:hint="eastAsia"/>
          <w:color w:val="auto"/>
          <w:highlight w:val="none"/>
        </w:rPr>
        <w:t>）平台上表面应刻划各绕组特征点参考线及内、外轮廓线参考线，参考线的划线精度优于</w:t>
      </w:r>
      <w:r>
        <w:rPr>
          <w:color w:val="auto"/>
          <w:highlight w:val="none"/>
        </w:rPr>
        <w:t>0.2mm</w:t>
      </w:r>
      <w:r>
        <w:rPr>
          <w:rFonts w:hint="eastAsia"/>
          <w:color w:val="auto"/>
          <w:highlight w:val="none"/>
        </w:rPr>
        <w:t>，轮廓线的轮廓度优于</w:t>
      </w:r>
      <w:r>
        <w:rPr>
          <w:color w:val="auto"/>
          <w:highlight w:val="none"/>
        </w:rPr>
        <w:t>2mm</w:t>
      </w:r>
      <w:r>
        <w:rPr>
          <w:rFonts w:hint="eastAsia"/>
          <w:color w:val="auto"/>
          <w:highlight w:val="none"/>
        </w:rPr>
        <w:t>；</w:t>
      </w:r>
    </w:p>
    <w:p w14:paraId="67C80F68">
      <w:pPr>
        <w:spacing w:line="360" w:lineRule="auto"/>
        <w:ind w:firstLine="480"/>
        <w:rPr>
          <w:color w:val="auto"/>
          <w:highlight w:val="none"/>
        </w:rPr>
      </w:pPr>
      <w:r>
        <w:rPr>
          <w:color w:val="auto"/>
          <w:highlight w:val="none"/>
        </w:rPr>
        <w:t>5</w:t>
      </w:r>
      <w:r>
        <w:rPr>
          <w:rFonts w:hint="eastAsia"/>
          <w:color w:val="auto"/>
          <w:highlight w:val="none"/>
        </w:rPr>
        <w:t>）平台高度为</w:t>
      </w:r>
      <w:r>
        <w:rPr>
          <w:color w:val="auto"/>
          <w:highlight w:val="none"/>
        </w:rPr>
        <w:t>1.2m</w:t>
      </w:r>
      <w:r>
        <w:rPr>
          <w:rFonts w:hint="eastAsia"/>
          <w:color w:val="auto"/>
          <w:highlight w:val="none"/>
        </w:rPr>
        <w:t>，方便设备安装及人员操作。</w:t>
      </w:r>
    </w:p>
    <w:p w14:paraId="6CE7000E">
      <w:pPr>
        <w:spacing w:line="360" w:lineRule="auto"/>
        <w:ind w:firstLine="480"/>
        <w:rPr>
          <w:color w:val="auto"/>
          <w:highlight w:val="none"/>
        </w:rPr>
      </w:pPr>
      <w:r>
        <w:rPr>
          <w:rFonts w:hint="eastAsia"/>
          <w:color w:val="auto"/>
          <w:highlight w:val="none"/>
        </w:rPr>
        <w:t>2.2.2. VPI平台技术要求</w:t>
      </w:r>
    </w:p>
    <w:p w14:paraId="3D0CD61E">
      <w:pPr>
        <w:spacing w:line="360" w:lineRule="auto"/>
        <w:ind w:firstLine="480"/>
        <w:rPr>
          <w:color w:val="auto"/>
          <w:highlight w:val="none"/>
        </w:rPr>
      </w:pPr>
      <w:r>
        <w:rPr>
          <w:rFonts w:hint="eastAsia"/>
          <w:color w:val="auto"/>
          <w:highlight w:val="none"/>
        </w:rPr>
        <w:t>2.2.2.1支撑平台</w:t>
      </w:r>
    </w:p>
    <w:p w14:paraId="15CB0886">
      <w:pPr>
        <w:spacing w:line="360" w:lineRule="auto"/>
        <w:ind w:firstLine="480"/>
        <w:rPr>
          <w:color w:val="auto"/>
          <w:highlight w:val="none"/>
        </w:rPr>
      </w:pPr>
      <w:r>
        <w:rPr>
          <w:color w:val="auto"/>
          <w:highlight w:val="none"/>
        </w:rPr>
        <w:t>1</w:t>
      </w:r>
      <w:r>
        <w:rPr>
          <w:rFonts w:hint="eastAsia"/>
          <w:color w:val="auto"/>
          <w:highlight w:val="none"/>
        </w:rPr>
        <w:t>）</w:t>
      </w:r>
      <w:r>
        <w:rPr>
          <w:color w:val="auto"/>
          <w:highlight w:val="none"/>
        </w:rPr>
        <w:t>PF3/4</w:t>
      </w:r>
      <w:r>
        <w:rPr>
          <w:rFonts w:hint="eastAsia"/>
          <w:color w:val="auto"/>
          <w:highlight w:val="none"/>
        </w:rPr>
        <w:t>堆叠及</w:t>
      </w:r>
      <w:r>
        <w:rPr>
          <w:color w:val="auto"/>
          <w:highlight w:val="none"/>
        </w:rPr>
        <w:t>VPI</w:t>
      </w:r>
      <w:r>
        <w:rPr>
          <w:rFonts w:hint="eastAsia"/>
          <w:color w:val="auto"/>
          <w:highlight w:val="none"/>
        </w:rPr>
        <w:t>平台需要满足</w:t>
      </w:r>
      <w:r>
        <w:rPr>
          <w:color w:val="auto"/>
          <w:highlight w:val="none"/>
        </w:rPr>
        <w:t>PF3/4</w:t>
      </w:r>
      <w:r>
        <w:rPr>
          <w:rFonts w:hint="eastAsia"/>
          <w:color w:val="auto"/>
          <w:highlight w:val="none"/>
        </w:rPr>
        <w:t>线圈堆叠及对地绝缘包绕、</w:t>
      </w:r>
      <w:r>
        <w:rPr>
          <w:color w:val="auto"/>
          <w:highlight w:val="none"/>
        </w:rPr>
        <w:t>VPI</w:t>
      </w:r>
      <w:r>
        <w:rPr>
          <w:rFonts w:hint="eastAsia"/>
          <w:color w:val="auto"/>
          <w:highlight w:val="none"/>
        </w:rPr>
        <w:t>及终端箱装配作业，占地尺寸不超过</w:t>
      </w:r>
      <w:r>
        <w:rPr>
          <w:color w:val="auto"/>
          <w:highlight w:val="none"/>
        </w:rPr>
        <w:t>18m×18m</w:t>
      </w:r>
      <w:r>
        <w:rPr>
          <w:rFonts w:hint="eastAsia"/>
          <w:color w:val="auto"/>
          <w:highlight w:val="none"/>
        </w:rPr>
        <w:t>；</w:t>
      </w:r>
    </w:p>
    <w:p w14:paraId="2666171D">
      <w:pPr>
        <w:spacing w:line="360" w:lineRule="auto"/>
        <w:ind w:firstLine="480"/>
        <w:rPr>
          <w:color w:val="auto"/>
          <w:highlight w:val="none"/>
        </w:rPr>
      </w:pPr>
      <w:r>
        <w:rPr>
          <w:color w:val="auto"/>
          <w:highlight w:val="none"/>
        </w:rPr>
        <w:t>2</w:t>
      </w:r>
      <w:r>
        <w:rPr>
          <w:rFonts w:hint="eastAsia"/>
          <w:color w:val="auto"/>
          <w:highlight w:val="none"/>
        </w:rPr>
        <w:t>）</w:t>
      </w:r>
      <w:r>
        <w:rPr>
          <w:color w:val="auto"/>
          <w:highlight w:val="none"/>
        </w:rPr>
        <w:t>PF3/4</w:t>
      </w:r>
      <w:r>
        <w:rPr>
          <w:rFonts w:hint="eastAsia"/>
          <w:color w:val="auto"/>
          <w:highlight w:val="none"/>
        </w:rPr>
        <w:t>堆叠及</w:t>
      </w:r>
      <w:r>
        <w:rPr>
          <w:color w:val="auto"/>
          <w:highlight w:val="none"/>
        </w:rPr>
        <w:t>VPI</w:t>
      </w:r>
      <w:r>
        <w:rPr>
          <w:rFonts w:hint="eastAsia"/>
          <w:color w:val="auto"/>
          <w:highlight w:val="none"/>
        </w:rPr>
        <w:t>平台的线圈支撑结构不少于</w:t>
      </w:r>
      <w:r>
        <w:rPr>
          <w:color w:val="auto"/>
          <w:highlight w:val="none"/>
        </w:rPr>
        <w:t>16</w:t>
      </w:r>
      <w:r>
        <w:rPr>
          <w:rFonts w:hint="eastAsia"/>
          <w:color w:val="auto"/>
          <w:highlight w:val="none"/>
        </w:rPr>
        <w:t>个，支撑平台的整体安全系数不小于</w:t>
      </w:r>
      <w:r>
        <w:rPr>
          <w:color w:val="auto"/>
          <w:highlight w:val="none"/>
        </w:rPr>
        <w:t>2.0</w:t>
      </w:r>
      <w:r>
        <w:rPr>
          <w:rFonts w:hint="eastAsia"/>
          <w:color w:val="auto"/>
          <w:highlight w:val="none"/>
        </w:rPr>
        <w:t>；</w:t>
      </w:r>
    </w:p>
    <w:p w14:paraId="2275EA1F">
      <w:pPr>
        <w:spacing w:line="360" w:lineRule="auto"/>
        <w:ind w:firstLine="480"/>
        <w:rPr>
          <w:color w:val="auto"/>
          <w:highlight w:val="none"/>
        </w:rPr>
      </w:pPr>
      <w:r>
        <w:rPr>
          <w:rFonts w:hint="eastAsia"/>
          <w:color w:val="auto"/>
          <w:highlight w:val="none"/>
        </w:rPr>
        <w:t>3）平台需考虑制造所需的其余设备的布局，如真空机组、加热电源、控制柜等，并统一规划好，水、电、气进出管、线路的布局。</w:t>
      </w:r>
    </w:p>
    <w:p w14:paraId="4961A6F4">
      <w:pPr>
        <w:spacing w:line="360" w:lineRule="auto"/>
        <w:ind w:firstLine="480"/>
        <w:rPr>
          <w:color w:val="auto"/>
          <w:highlight w:val="none"/>
        </w:rPr>
      </w:pPr>
      <w:r>
        <w:rPr>
          <w:rFonts w:hint="eastAsia"/>
          <w:color w:val="auto"/>
          <w:highlight w:val="none"/>
        </w:rPr>
        <w:t>4）平台满足平台线圈底面距离地面高度不小于</w:t>
      </w:r>
      <w:r>
        <w:rPr>
          <w:color w:val="auto"/>
          <w:highlight w:val="none"/>
        </w:rPr>
        <w:t>2.5m</w:t>
      </w:r>
      <w:r>
        <w:rPr>
          <w:rFonts w:hint="eastAsia"/>
          <w:color w:val="auto"/>
          <w:highlight w:val="none"/>
        </w:rPr>
        <w:t>（绕组出线头）。</w:t>
      </w:r>
    </w:p>
    <w:p w14:paraId="3BB7CBD8">
      <w:pPr>
        <w:spacing w:line="360" w:lineRule="auto"/>
        <w:ind w:firstLine="480"/>
        <w:rPr>
          <w:color w:val="auto"/>
          <w:highlight w:val="none"/>
        </w:rPr>
      </w:pPr>
      <w:r>
        <w:rPr>
          <w:rFonts w:hint="eastAsia"/>
          <w:color w:val="auto"/>
          <w:highlight w:val="none"/>
        </w:rPr>
        <w:t>5）碳钢件需做好防锈与去应力处理。传动系统不得出现漏油现象。</w:t>
      </w:r>
    </w:p>
    <w:p w14:paraId="0D2B1990">
      <w:pPr>
        <w:spacing w:line="360" w:lineRule="auto"/>
        <w:ind w:firstLine="480"/>
        <w:rPr>
          <w:color w:val="auto"/>
          <w:highlight w:val="none"/>
        </w:rPr>
      </w:pPr>
      <w:r>
        <w:rPr>
          <w:rFonts w:hint="eastAsia"/>
          <w:color w:val="auto"/>
          <w:highlight w:val="none"/>
        </w:rPr>
        <w:t>6）平台为可拆卸结构，方便终端箱装配作业及线圈转运。</w:t>
      </w:r>
    </w:p>
    <w:p w14:paraId="1C2E585C">
      <w:pPr>
        <w:spacing w:line="360" w:lineRule="auto"/>
        <w:ind w:firstLine="480"/>
        <w:rPr>
          <w:color w:val="auto"/>
          <w:highlight w:val="none"/>
        </w:rPr>
      </w:pPr>
      <w:r>
        <w:rPr>
          <w:rFonts w:hint="eastAsia"/>
          <w:color w:val="auto"/>
          <w:highlight w:val="none"/>
        </w:rPr>
        <w:t>7) 平台由多个升降平台单元组成，每个升降平台均可独立完成升降动作，也可整体进行升降动作，升降行程不小于</w:t>
      </w:r>
      <w:r>
        <w:rPr>
          <w:color w:val="auto"/>
          <w:highlight w:val="none"/>
        </w:rPr>
        <w:t>400mm</w:t>
      </w:r>
      <w:r>
        <w:rPr>
          <w:rFonts w:hint="eastAsia"/>
          <w:color w:val="auto"/>
          <w:highlight w:val="none"/>
        </w:rPr>
        <w:t>，升降具有自锁与保险功能。</w:t>
      </w:r>
    </w:p>
    <w:p w14:paraId="7DD46654">
      <w:pPr>
        <w:spacing w:line="360" w:lineRule="auto"/>
        <w:ind w:firstLine="480"/>
        <w:rPr>
          <w:color w:val="auto"/>
          <w:highlight w:val="none"/>
        </w:rPr>
      </w:pPr>
      <w:r>
        <w:rPr>
          <w:rFonts w:hint="eastAsia"/>
          <w:color w:val="auto"/>
          <w:highlight w:val="none"/>
        </w:rPr>
        <w:t>8) 平台空载下整体平面度优于</w:t>
      </w:r>
      <w:r>
        <w:rPr>
          <w:color w:val="auto"/>
          <w:highlight w:val="none"/>
        </w:rPr>
        <w:t>0.6mm</w:t>
      </w:r>
      <w:r>
        <w:rPr>
          <w:rFonts w:hint="eastAsia"/>
          <w:color w:val="auto"/>
          <w:highlight w:val="none"/>
        </w:rPr>
        <w:t>，负载下整体平面度优于</w:t>
      </w:r>
      <w:r>
        <w:rPr>
          <w:color w:val="auto"/>
          <w:highlight w:val="none"/>
        </w:rPr>
        <w:t>1mm</w:t>
      </w:r>
      <w:r>
        <w:rPr>
          <w:rFonts w:hint="eastAsia"/>
          <w:color w:val="auto"/>
          <w:highlight w:val="none"/>
        </w:rPr>
        <w:t>。</w:t>
      </w:r>
    </w:p>
    <w:p w14:paraId="72988B7F">
      <w:pPr>
        <w:spacing w:line="360" w:lineRule="auto"/>
        <w:ind w:firstLine="480"/>
        <w:rPr>
          <w:color w:val="auto"/>
          <w:highlight w:val="none"/>
        </w:rPr>
      </w:pPr>
      <w:r>
        <w:rPr>
          <w:rFonts w:hint="eastAsia"/>
          <w:color w:val="auto"/>
          <w:highlight w:val="none"/>
        </w:rPr>
        <w:t>9) 升降机构的定位精度优于</w:t>
      </w:r>
      <w:r>
        <w:rPr>
          <w:color w:val="auto"/>
          <w:highlight w:val="none"/>
        </w:rPr>
        <w:t>0.2mm</w:t>
      </w:r>
      <w:r>
        <w:rPr>
          <w:rFonts w:hint="eastAsia"/>
          <w:color w:val="auto"/>
          <w:highlight w:val="none"/>
        </w:rPr>
        <w:t>，重复定位精度优于</w:t>
      </w:r>
      <w:r>
        <w:rPr>
          <w:color w:val="auto"/>
          <w:highlight w:val="none"/>
        </w:rPr>
        <w:t>0.3mm</w:t>
      </w:r>
      <w:r>
        <w:rPr>
          <w:rFonts w:hint="eastAsia"/>
          <w:color w:val="auto"/>
          <w:highlight w:val="none"/>
        </w:rPr>
        <w:t>，同步定位精度优于</w:t>
      </w:r>
      <w:r>
        <w:rPr>
          <w:color w:val="auto"/>
          <w:highlight w:val="none"/>
        </w:rPr>
        <w:t>0.3mm</w:t>
      </w:r>
      <w:r>
        <w:rPr>
          <w:rFonts w:hint="eastAsia"/>
          <w:color w:val="auto"/>
          <w:highlight w:val="none"/>
        </w:rPr>
        <w:t>，升降距离有数显装置，显示精度优于0.01mm。当单个或至多三个升降单元下降时，其余仍能承受重量，保证线圈形态位置及人工作业的安全。</w:t>
      </w:r>
    </w:p>
    <w:p w14:paraId="1B8FD784">
      <w:pPr>
        <w:spacing w:line="360" w:lineRule="auto"/>
        <w:ind w:firstLine="480"/>
        <w:rPr>
          <w:color w:val="auto"/>
          <w:highlight w:val="none"/>
        </w:rPr>
      </w:pPr>
      <w:r>
        <w:rPr>
          <w:rFonts w:hint="eastAsia"/>
          <w:color w:val="auto"/>
          <w:highlight w:val="none"/>
        </w:rPr>
        <w:t>2.2.2.2 VPI模具</w:t>
      </w:r>
    </w:p>
    <w:p w14:paraId="1F0D885D">
      <w:pPr>
        <w:spacing w:line="360" w:lineRule="auto"/>
        <w:ind w:firstLine="480"/>
        <w:rPr>
          <w:color w:val="auto"/>
          <w:highlight w:val="none"/>
        </w:rPr>
      </w:pPr>
      <w:r>
        <w:rPr>
          <w:color w:val="auto"/>
          <w:highlight w:val="none"/>
        </w:rPr>
        <w:t>根据 PF3/4线圈的外形尺寸设计对应模具，模具分别包括2套内模和1套外模，内模提供线圈VPI工艺所需的真空环境，外模保证绕组VPI后的尺寸精度。内外模具的材料为304不锈钢。</w:t>
      </w:r>
    </w:p>
    <w:p w14:paraId="0256B3A5">
      <w:pPr>
        <w:numPr>
          <w:ilvl w:val="0"/>
          <w:numId w:val="2"/>
        </w:numPr>
        <w:spacing w:line="360" w:lineRule="auto"/>
        <w:rPr>
          <w:color w:val="auto"/>
          <w:highlight w:val="none"/>
        </w:rPr>
      </w:pPr>
      <w:r>
        <w:rPr>
          <w:color w:val="auto"/>
          <w:highlight w:val="none"/>
        </w:rPr>
        <w:t>内模分别包括底模、侧模、顶模，通过焊接形成真空容器。线圈VPI内模的压降要求：0.3 MPa（绝压）氮气、4 h内VPI模具系统的平均压降小于300 Pa/h，真空漏率优于1</w:t>
      </w:r>
      <w:r>
        <w:rPr>
          <w:color w:val="auto"/>
          <w:highlight w:val="none"/>
        </w:rPr>
        <w:sym w:font="UniversalMath1 BT" w:char="F033"/>
      </w:r>
      <w:r>
        <w:rPr>
          <w:color w:val="auto"/>
          <w:highlight w:val="none"/>
        </w:rPr>
        <w:t>10</w:t>
      </w:r>
      <w:r>
        <w:rPr>
          <w:color w:val="auto"/>
          <w:highlight w:val="none"/>
          <w:vertAlign w:val="superscript"/>
        </w:rPr>
        <w:t>-8</w:t>
      </w:r>
      <w:r>
        <w:rPr>
          <w:color w:val="auto"/>
          <w:highlight w:val="none"/>
        </w:rPr>
        <w:t>Pa</w:t>
      </w:r>
      <w:r>
        <w:rPr>
          <w:rFonts w:eastAsia="微软雅黑"/>
          <w:color w:val="auto"/>
          <w:highlight w:val="none"/>
        </w:rPr>
        <w:t>･</w:t>
      </w:r>
      <w:r>
        <w:rPr>
          <w:color w:val="auto"/>
          <w:highlight w:val="none"/>
        </w:rPr>
        <w:t>m</w:t>
      </w:r>
      <w:r>
        <w:rPr>
          <w:color w:val="auto"/>
          <w:highlight w:val="none"/>
          <w:vertAlign w:val="superscript"/>
        </w:rPr>
        <w:t>3</w:t>
      </w:r>
      <w:r>
        <w:rPr>
          <w:color w:val="auto"/>
          <w:highlight w:val="none"/>
        </w:rPr>
        <w:t>/s，如果由于软模自身原因达不到此真空漏率，设备厂家负责无条件更换和维修。</w:t>
      </w:r>
    </w:p>
    <w:p w14:paraId="1D73C5B2">
      <w:pPr>
        <w:numPr>
          <w:ilvl w:val="0"/>
          <w:numId w:val="2"/>
        </w:numPr>
        <w:spacing w:line="360" w:lineRule="auto"/>
        <w:rPr>
          <w:color w:val="auto"/>
          <w:highlight w:val="none"/>
        </w:rPr>
      </w:pPr>
      <w:r>
        <w:rPr>
          <w:color w:val="auto"/>
          <w:highlight w:val="none"/>
        </w:rPr>
        <w:t>外模需经过分析计算，保证VPI过程中模具满足强度要求,包含热膨胀分析、受压状态分析。</w:t>
      </w:r>
    </w:p>
    <w:p w14:paraId="56836FAA">
      <w:pPr>
        <w:numPr>
          <w:ilvl w:val="0"/>
          <w:numId w:val="2"/>
        </w:numPr>
        <w:spacing w:line="360" w:lineRule="auto"/>
        <w:rPr>
          <w:color w:val="auto"/>
          <w:highlight w:val="none"/>
        </w:rPr>
      </w:pPr>
      <w:r>
        <w:rPr>
          <w:color w:val="auto"/>
          <w:highlight w:val="none"/>
        </w:rPr>
        <w:t>VPI 模具外模上模安装完毕后整体的平面度优于0.6mm，且以底模为基准，上下模板之间的平行度优于0.5mm，整体装配后要求轮廓度小于3mm。</w:t>
      </w:r>
    </w:p>
    <w:p w14:paraId="5792B20E">
      <w:pPr>
        <w:numPr>
          <w:ilvl w:val="0"/>
          <w:numId w:val="2"/>
        </w:numPr>
        <w:spacing w:line="360" w:lineRule="auto"/>
        <w:rPr>
          <w:color w:val="auto"/>
          <w:highlight w:val="none"/>
        </w:rPr>
      </w:pPr>
      <w:r>
        <w:rPr>
          <w:color w:val="auto"/>
          <w:highlight w:val="none"/>
        </w:rPr>
        <w:t>VPI模具的设计要特别考虑氦管、接头、线圈出线头、夹具等特殊部位干涉和处理。</w:t>
      </w:r>
    </w:p>
    <w:p w14:paraId="6F60DFAE">
      <w:pPr>
        <w:numPr>
          <w:ilvl w:val="0"/>
          <w:numId w:val="2"/>
        </w:numPr>
        <w:spacing w:line="360" w:lineRule="auto"/>
        <w:rPr>
          <w:color w:val="auto"/>
          <w:highlight w:val="none"/>
        </w:rPr>
      </w:pPr>
      <w:r>
        <w:rPr>
          <w:color w:val="auto"/>
          <w:highlight w:val="none"/>
        </w:rPr>
        <w:t>VPI的模具要考虑VPI注胶打压与抽真空所需的管道接口、线圈内外部加热保温所需的电缆、加热板（其中加热有效面积不低于60%）、保温材料、温度计传感器等的空间与接口。</w:t>
      </w:r>
    </w:p>
    <w:p w14:paraId="5B9D45B4">
      <w:pPr>
        <w:numPr>
          <w:ilvl w:val="0"/>
          <w:numId w:val="2"/>
        </w:numPr>
        <w:spacing w:line="360" w:lineRule="auto"/>
        <w:rPr>
          <w:color w:val="auto"/>
          <w:highlight w:val="none"/>
        </w:rPr>
      </w:pPr>
      <w:r>
        <w:rPr>
          <w:color w:val="auto"/>
          <w:highlight w:val="none"/>
        </w:rPr>
        <w:t>VPI底模与支撑作业平台之间连接结构不可为硬性连接，需设计有绝热和滑移结构，同时支撑平台有补热功能。</w:t>
      </w:r>
    </w:p>
    <w:p w14:paraId="69337FEF">
      <w:pPr>
        <w:numPr>
          <w:ilvl w:val="0"/>
          <w:numId w:val="2"/>
        </w:numPr>
        <w:spacing w:line="360" w:lineRule="auto"/>
        <w:rPr>
          <w:color w:val="auto"/>
          <w:highlight w:val="none"/>
        </w:rPr>
      </w:pPr>
      <w:r>
        <w:rPr>
          <w:color w:val="auto"/>
          <w:highlight w:val="none"/>
        </w:rPr>
        <w:t>VPI模具上需设计有注胶口、冒胶口，其布置和数量与甲方确认。</w:t>
      </w:r>
    </w:p>
    <w:p w14:paraId="104CA019">
      <w:pPr>
        <w:numPr>
          <w:ilvl w:val="0"/>
          <w:numId w:val="2"/>
        </w:numPr>
        <w:spacing w:line="360" w:lineRule="auto"/>
        <w:rPr>
          <w:color w:val="auto"/>
          <w:highlight w:val="none"/>
        </w:rPr>
      </w:pPr>
      <w:r>
        <w:rPr>
          <w:color w:val="auto"/>
          <w:highlight w:val="none"/>
        </w:rPr>
        <w:t>模具应设计有用于测量及装配的基准。</w:t>
      </w:r>
    </w:p>
    <w:p w14:paraId="079F2C88">
      <w:pPr>
        <w:numPr>
          <w:ilvl w:val="0"/>
          <w:numId w:val="2"/>
        </w:numPr>
        <w:spacing w:line="360" w:lineRule="auto"/>
        <w:rPr>
          <w:color w:val="auto"/>
          <w:highlight w:val="none"/>
        </w:rPr>
      </w:pPr>
      <w:r>
        <w:rPr>
          <w:color w:val="auto"/>
          <w:highlight w:val="none"/>
        </w:rPr>
        <w:t>VPI模具的焊接组件应做消应力处理，确保模具尺寸的稳定性。</w:t>
      </w:r>
    </w:p>
    <w:p w14:paraId="0E09FB69">
      <w:pPr>
        <w:numPr>
          <w:ilvl w:val="0"/>
          <w:numId w:val="2"/>
        </w:numPr>
        <w:spacing w:line="360" w:lineRule="auto"/>
        <w:rPr>
          <w:color w:val="auto"/>
          <w:highlight w:val="none"/>
        </w:rPr>
      </w:pPr>
      <w:r>
        <w:rPr>
          <w:color w:val="auto"/>
          <w:highlight w:val="none"/>
        </w:rPr>
        <w:t>VPI模具的设计便于安装与拆卸，便于起吊与运输，部件吊耳、吊环设计位置需满足起吊时自平衡。</w:t>
      </w:r>
    </w:p>
    <w:p w14:paraId="3007A694">
      <w:pPr>
        <w:spacing w:line="360" w:lineRule="auto"/>
        <w:ind w:firstLine="480"/>
        <w:rPr>
          <w:color w:val="auto"/>
          <w:highlight w:val="none"/>
        </w:rPr>
      </w:pPr>
      <w:r>
        <w:rPr>
          <w:rFonts w:hint="eastAsia"/>
          <w:color w:val="auto"/>
          <w:highlight w:val="none"/>
        </w:rPr>
        <w:t>2.2.2.3 VPI附属部件</w:t>
      </w:r>
    </w:p>
    <w:p w14:paraId="7754EE75">
      <w:pPr>
        <w:spacing w:line="360" w:lineRule="auto"/>
        <w:ind w:firstLine="480"/>
        <w:rPr>
          <w:color w:val="auto"/>
          <w:highlight w:val="none"/>
        </w:rPr>
      </w:pPr>
      <w:r>
        <w:rPr>
          <w:rFonts w:hint="eastAsia"/>
          <w:color w:val="auto"/>
          <w:highlight w:val="none"/>
        </w:rPr>
        <w:t>根据线圈VPI工艺，确定VPI模具、VPI相关设备（注胶打压、加热）等设计与布局， 设计注胶打压、加热保温等附属部件，满足线圈VPI工艺过程的要求。</w:t>
      </w:r>
    </w:p>
    <w:p w14:paraId="3DA6539A">
      <w:pPr>
        <w:spacing w:line="360" w:lineRule="auto"/>
        <w:ind w:firstLine="480"/>
        <w:rPr>
          <w:color w:val="auto"/>
          <w:highlight w:val="none"/>
        </w:rPr>
      </w:pPr>
      <w:r>
        <w:rPr>
          <w:rFonts w:hint="eastAsia"/>
          <w:color w:val="auto"/>
          <w:highlight w:val="none"/>
        </w:rPr>
        <w:t>1) 温度控制与采集系统具备室温到</w:t>
      </w:r>
      <w:r>
        <w:rPr>
          <w:color w:val="auto"/>
          <w:highlight w:val="none"/>
        </w:rPr>
        <w:t>150℃</w:t>
      </w:r>
      <w:r>
        <w:rPr>
          <w:rFonts w:hint="eastAsia"/>
          <w:color w:val="auto"/>
          <w:highlight w:val="none"/>
        </w:rPr>
        <w:t>加热能力及优于</w:t>
      </w:r>
      <w:r>
        <w:rPr>
          <w:color w:val="auto"/>
          <w:highlight w:val="none"/>
        </w:rPr>
        <w:t>5℃/h</w:t>
      </w:r>
      <w:r>
        <w:rPr>
          <w:rFonts w:hint="eastAsia"/>
          <w:color w:val="auto"/>
          <w:highlight w:val="none"/>
        </w:rPr>
        <w:t>的升温速率，满足线圈绕组及VPI模具加热温度精度优于±5℃。</w:t>
      </w:r>
    </w:p>
    <w:p w14:paraId="711A82D6">
      <w:pPr>
        <w:spacing w:line="360" w:lineRule="auto"/>
        <w:ind w:firstLine="480"/>
        <w:rPr>
          <w:color w:val="auto"/>
          <w:highlight w:val="none"/>
        </w:rPr>
      </w:pPr>
      <w:r>
        <w:rPr>
          <w:rFonts w:hint="eastAsia"/>
          <w:color w:val="auto"/>
          <w:highlight w:val="none"/>
        </w:rPr>
        <w:t>2) 加热保温部分的附属部件主要为加热板、加热电缆、温度传感器、保温被、温度控制与采集系统等，其中加热板有效加热面积不低于</w:t>
      </w:r>
      <w:r>
        <w:rPr>
          <w:color w:val="auto"/>
          <w:highlight w:val="none"/>
        </w:rPr>
        <w:t>60%</w:t>
      </w:r>
      <w:r>
        <w:rPr>
          <w:rFonts w:hint="eastAsia"/>
          <w:color w:val="auto"/>
          <w:highlight w:val="none"/>
        </w:rPr>
        <w:t>。</w:t>
      </w:r>
    </w:p>
    <w:p w14:paraId="55EDB897">
      <w:pPr>
        <w:spacing w:line="360" w:lineRule="auto"/>
        <w:ind w:firstLine="480"/>
        <w:rPr>
          <w:color w:val="auto"/>
          <w:highlight w:val="none"/>
        </w:rPr>
      </w:pPr>
      <w:r>
        <w:rPr>
          <w:rFonts w:hint="eastAsia"/>
          <w:color w:val="auto"/>
          <w:highlight w:val="none"/>
        </w:rPr>
        <w:t>3) 温度传感器精度优于±</w:t>
      </w:r>
      <w:r>
        <w:rPr>
          <w:color w:val="auto"/>
          <w:highlight w:val="none"/>
        </w:rPr>
        <w:t>0.2℃</w:t>
      </w:r>
      <w:r>
        <w:rPr>
          <w:rFonts w:hint="eastAsia"/>
          <w:color w:val="auto"/>
          <w:highlight w:val="none"/>
        </w:rPr>
        <w:t>，且需进行第三方标定。</w:t>
      </w:r>
    </w:p>
    <w:p w14:paraId="30636C05">
      <w:pPr>
        <w:spacing w:line="360" w:lineRule="auto"/>
        <w:ind w:firstLine="480"/>
        <w:rPr>
          <w:color w:val="auto"/>
          <w:highlight w:val="none"/>
        </w:rPr>
      </w:pPr>
      <w:r>
        <w:rPr>
          <w:rFonts w:hint="eastAsia"/>
          <w:color w:val="auto"/>
          <w:highlight w:val="none"/>
        </w:rPr>
        <w:t>4) 保温被被芯可采用玻璃丝布与硅酸铝保温棉缝制而成的被芯，严禁使用石棉作为被芯材料，保温被及被芯需提供第三方检测报告。</w:t>
      </w:r>
    </w:p>
    <w:p w14:paraId="095DC5D1">
      <w:pPr>
        <w:spacing w:line="360" w:lineRule="auto"/>
        <w:ind w:firstLine="480"/>
        <w:rPr>
          <w:color w:val="auto"/>
          <w:highlight w:val="none"/>
        </w:rPr>
      </w:pPr>
      <w:r>
        <w:rPr>
          <w:rFonts w:hint="eastAsia"/>
          <w:color w:val="auto"/>
          <w:highlight w:val="none"/>
        </w:rPr>
        <w:t>5）注胶打压部分与VPI模具连接的管道与连接阀，材料为304不锈钢。</w:t>
      </w:r>
    </w:p>
    <w:p w14:paraId="3A890B14">
      <w:pPr>
        <w:spacing w:line="360" w:lineRule="auto"/>
        <w:ind w:firstLine="480"/>
        <w:rPr>
          <w:color w:val="auto"/>
          <w:highlight w:val="none"/>
        </w:rPr>
      </w:pPr>
      <w:r>
        <w:rPr>
          <w:rFonts w:hint="eastAsia"/>
          <w:color w:val="auto"/>
          <w:highlight w:val="none"/>
        </w:rPr>
        <w:t>6）抽真空部分的附属部件主要为相关的管道与连接阀，材料为304不锈钢，设计其与VPI模具连接，包括可通用部分与不可通用部分，满足PF3/4线圈VPI工艺的需求。</w:t>
      </w:r>
    </w:p>
    <w:p w14:paraId="27EB3E60">
      <w:pPr>
        <w:spacing w:line="360" w:lineRule="auto"/>
        <w:ind w:firstLine="480"/>
        <w:rPr>
          <w:color w:val="auto"/>
          <w:highlight w:val="none"/>
        </w:rPr>
      </w:pPr>
      <w:r>
        <w:rPr>
          <w:rFonts w:hint="eastAsia"/>
          <w:color w:val="auto"/>
          <w:highlight w:val="none"/>
        </w:rPr>
        <w:t>7）VPI设备连接管道真空漏率优于</w:t>
      </w:r>
      <w:r>
        <w:rPr>
          <w:color w:val="auto"/>
          <w:highlight w:val="none"/>
        </w:rPr>
        <w:fldChar w:fldCharType="begin"/>
      </w:r>
      <w:r>
        <w:rPr>
          <w:color w:val="auto"/>
          <w:highlight w:val="none"/>
        </w:rPr>
        <w:instrText xml:space="preserve"> QUOTE </w:instrText>
      </w:r>
      <w:r>
        <w:rPr>
          <w:rFonts w:hint="eastAsia"/>
          <w:color w:val="auto"/>
          <w:highlight w:val="none"/>
        </w:rPr>
        <w:pict>
          <v:shape id="_x0000_i1029" o:spt="75" type="#_x0000_t75" style="height:12.4pt;width:37.9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0EF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BE0EF7&quot; wsp:rsidRDefault=&quot;00BE0EF7&quot; wsp:rsidP=&quot;00BE0EF7&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1&lt;/m:t&gt;&lt;/m:r&gt;&lt;m:r&gt;&lt;w:rPr&gt;&lt;w:rFonts w:ascii=&quot;Cambria Math&quot; w:h-ansi=&quot;Cambria Math&quot;/&gt;&lt;wx:font wx:val=&quot;Cambria Math&quot;/&gt;&lt;w:i/&gt;&lt;w:i-cs/&gt;&lt;w:color w:val=&quot;000000&quot;/&gt;&lt;/w:rPr&gt;&lt;w:sym w:font=&quot;UniversalMath1 BT&quot; w:char=&quot;F033&quot;/&gt;&lt;/m:r&gt;&lt;m:r&gt;&lt;m:rPr&gt;&lt;m:sty m:val=&quot;p&quot;/&gt;&lt;/m:rPr&gt;&lt;w:rPr&gt;&lt;w:rFonts w:ascii=&quot;Cambria Math&quot; w:h-ansi=&quot;Cambria Math&quot;/&gt;&lt;wx:font wx:val=&quot;Cambria Math&quot;/&gt;&lt;w:color w:val=&quot;000000&quot;/&gt;&lt;/w:rPr&gt;&lt;m:t&gt;10&lt;/m:t&gt;&lt;/m:r&gt;&lt;/m:e&gt;&lt;m:sup&gt;&lt;m:r&gt;&lt;m:rPr&gt;&lt;m:sty m:val=&quot;p&quot;/&gt;&lt;/m:rPr&gt;&lt;w:rPr&gt;&lt;w:rFonts w:ascii=&quot;Cambria Math&quot; w:h-ansi=&quot;Cambria Math&quot;/&gt;&lt;wx:font wx:val=&quot;Cambria Math&quot;/&gt;&lt;w:color w:val=&quot;000000&quot;/&gt;&lt;/w:rPr&gt;&lt;m:t&gt;-&lt;/m:t&gt;&lt;/m:r&gt;&lt;m:r&gt;&lt;w:rPr&gt;&lt;w:rFonts w:ascii=&quot;Cambria Math&quot; w:h-ansi=&quot;Cambria Math&quot;/&gt;&lt;wx:font wx:val=&quot;Cambria Math&quot;/&gt;&lt;w:i/&gt;&lt;w:color w:val=&quot;000000&quot;/&gt;&lt;/w:rPr&gt;&lt;m:t&gt;9&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color w:val="auto"/>
          <w:highlight w:val="none"/>
        </w:rPr>
        <w:instrText xml:space="preserve"> </w:instrText>
      </w:r>
      <w:r>
        <w:rPr>
          <w:color w:val="auto"/>
          <w:highlight w:val="none"/>
        </w:rPr>
        <w:fldChar w:fldCharType="separate"/>
      </w:r>
      <w:r>
        <w:rPr>
          <w:rFonts w:hint="eastAsia"/>
          <w:color w:val="auto"/>
          <w:highlight w:val="none"/>
        </w:rPr>
        <w:pict>
          <v:shape id="_x0000_i1030" o:spt="75" type="#_x0000_t75" style="height:12.4pt;width:37.9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0EF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BE0EF7&quot; wsp:rsidRDefault=&quot;00BE0EF7&quot; wsp:rsidP=&quot;00BE0EF7&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1&lt;/m:t&gt;&lt;/m:r&gt;&lt;m:r&gt;&lt;w:rPr&gt;&lt;w:rFonts w:ascii=&quot;Cambria Math&quot; w:h-ansi=&quot;Cambria Math&quot;/&gt;&lt;wx:font wx:val=&quot;Cambria Math&quot;/&gt;&lt;w:i/&gt;&lt;w:i-cs/&gt;&lt;w:color w:val=&quot;000000&quot;/&gt;&lt;/w:rPr&gt;&lt;w:sym w:font=&quot;UniversalMath1 BT&quot; w:char=&quot;F033&quot;/&gt;&lt;/m:r&gt;&lt;m:r&gt;&lt;m:rPr&gt;&lt;m:sty m:val=&quot;p&quot;/&gt;&lt;/m:rPr&gt;&lt;w:rPr&gt;&lt;w:rFonts w:ascii=&quot;Cambria Math&quot; w:h-ansi=&quot;Cambria Math&quot;/&gt;&lt;wx:font wx:val=&quot;Cambria Math&quot;/&gt;&lt;w:color w:val=&quot;000000&quot;/&gt;&lt;/w:rPr&gt;&lt;m:t&gt;10&lt;/m:t&gt;&lt;/m:r&gt;&lt;/m:e&gt;&lt;m:sup&gt;&lt;m:r&gt;&lt;m:rPr&gt;&lt;m:sty m:val=&quot;p&quot;/&gt;&lt;/m:rPr&gt;&lt;w:rPr&gt;&lt;w:rFonts w:ascii=&quot;Cambria Math&quot; w:h-ansi=&quot;Cambria Math&quot;/&gt;&lt;wx:font wx:val=&quot;Cambria Math&quot;/&gt;&lt;w:color w:val=&quot;000000&quot;/&gt;&lt;/w:rPr&gt;&lt;m:t&gt;-&lt;/m:t&gt;&lt;/m:r&gt;&lt;m:r&gt;&lt;w:rPr&gt;&lt;w:rFonts w:ascii=&quot;Cambria Math&quot; w:h-ansi=&quot;Cambria Math&quot;/&gt;&lt;wx:font wx:val=&quot;Cambria Math&quot;/&gt;&lt;w:i/&gt;&lt;w:color w:val=&quot;000000&quot;/&gt;&lt;/w:rPr&gt;&lt;m:t&gt;9&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color w:val="auto"/>
          <w:highlight w:val="none"/>
        </w:rPr>
        <w:fldChar w:fldCharType="end"/>
      </w:r>
      <w:r>
        <w:rPr>
          <w:rFonts w:hint="eastAsia"/>
          <w:color w:val="auto"/>
          <w:highlight w:val="none"/>
        </w:rPr>
        <w:t>Pa</w:t>
      </w:r>
      <w:r>
        <w:rPr>
          <w:rFonts w:hint="eastAsia" w:ascii="微软雅黑" w:hAnsi="微软雅黑" w:eastAsia="微软雅黑" w:cs="微软雅黑"/>
          <w:color w:val="auto"/>
          <w:highlight w:val="none"/>
        </w:rPr>
        <w:t>･</w:t>
      </w:r>
      <w:r>
        <w:rPr>
          <w:color w:val="auto"/>
          <w:highlight w:val="none"/>
        </w:rPr>
        <w:fldChar w:fldCharType="begin"/>
      </w:r>
      <w:r>
        <w:rPr>
          <w:color w:val="auto"/>
          <w:highlight w:val="none"/>
        </w:rPr>
        <w:instrText xml:space="preserve"> QUOTE </w:instrText>
      </w:r>
      <w:r>
        <w:rPr>
          <w:rFonts w:hint="eastAsia"/>
          <w:color w:val="auto"/>
          <w:highlight w:val="none"/>
        </w:rPr>
        <w:pict>
          <v:shape id="_x0000_i1031" o:spt="75" type="#_x0000_t75" style="height:12.4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B6F0F&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9B6F0F&quot; wsp:rsidRDefault=&quot;009B6F0F&quot; wsp:rsidP=&quot;009B6F0F&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m&lt;/m:t&gt;&lt;/m:r&gt;&lt;/m:e&gt;&lt;m:sup&gt;&lt;m:r&gt;&lt;m:rPr&gt;&lt;m:sty m:val=&quot;p&quot;/&gt;&lt;/m:rPr&gt;&lt;w:rPr&gt;&lt;w:rFonts w:ascii=&quot;Cambria Math&quot; w:h-ansi=&quot;Cambria Math&quot;/&gt;&lt;wx:font wx:val=&quot;Cambria Math&quot;/&gt;&lt;w:color w:val=&quot;000000&quot;/&gt;&lt;/w:rPr&gt;&lt;m:t&gt;3&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color w:val="auto"/>
          <w:highlight w:val="none"/>
        </w:rPr>
        <w:instrText xml:space="preserve"> </w:instrText>
      </w:r>
      <w:r>
        <w:rPr>
          <w:color w:val="auto"/>
          <w:highlight w:val="none"/>
        </w:rPr>
        <w:fldChar w:fldCharType="separate"/>
      </w:r>
      <w:r>
        <w:rPr>
          <w:rFonts w:hint="eastAsia"/>
          <w:color w:val="auto"/>
          <w:highlight w:val="none"/>
        </w:rPr>
        <w:pict>
          <v:shape id="_x0000_i1032" o:spt="75" type="#_x0000_t75" style="height:12.4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savePreviewPicture/&gt;&lt;w:validateAgainstSchema w:val=&quot;off&quot;/&gt;&lt;w:saveInvalidXML w:val=&quot;off&quot;/&gt;&lt;w:ignoreMixedContent w:val=&quot;off&quot;/&gt;&lt;w:alwaysShowPlaceholderText w:val=&quot;off&quot;/&gt;&lt;w:doNotUnderlineInvalidXML/&gt;&lt;w:footnotePr&gt;&lt;w:numFmt w:val=&quot;decimal-enclosed-circle-chinese&quot;/&gt;&lt;w:numRestart w:val=&quot;each-page&quot;/&gt;&lt;/w:foot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TNmZTkxNWI1NDc0ZGVjNGUyNjE4MGExOTllNzIzMzUifQ==&quot;/&gt;&lt;/w:docVars&gt;&lt;wsp:rsids&gt;&lt;wsp:rsidRoot wsp:val=&quot;00172A27&quot;/&gt;&lt;wsp:rsid wsp:val=&quot;00000B62&quot;/&gt;&lt;wsp:rsid wsp:val=&quot;000015DE&quot;/&gt;&lt;wsp:rsid wsp:val=&quot;00003E42&quot;/&gt;&lt;wsp:rsid wsp:val=&quot;0000515D&quot;/&gt;&lt;wsp:rsid wsp:val=&quot;000051EC&quot;/&gt;&lt;wsp:rsid wsp:val=&quot;00005E04&quot;/&gt;&lt;wsp:rsid wsp:val=&quot;0000746E&quot;/&gt;&lt;wsp:rsid wsp:val=&quot;00010114&quot;/&gt;&lt;wsp:rsid wsp:val=&quot;0001038B&quot;/&gt;&lt;wsp:rsid wsp:val=&quot;00010EBE&quot;/&gt;&lt;wsp:rsid wsp:val=&quot;00010F47&quot;/&gt;&lt;wsp:rsid wsp:val=&quot;000112BE&quot;/&gt;&lt;wsp:rsid wsp:val=&quot;00011378&quot;/&gt;&lt;wsp:rsid wsp:val=&quot;000124DF&quot;/&gt;&lt;wsp:rsid wsp:val=&quot;00012FFE&quot;/&gt;&lt;wsp:rsid wsp:val=&quot;00013B67&quot;/&gt;&lt;wsp:rsid wsp:val=&quot;0001454A&quot;/&gt;&lt;wsp:rsid wsp:val=&quot;0001526B&quot;/&gt;&lt;wsp:rsid wsp:val=&quot;000155DE&quot;/&gt;&lt;wsp:rsid wsp:val=&quot;00020481&quot;/&gt;&lt;wsp:rsid wsp:val=&quot;000207CF&quot;/&gt;&lt;wsp:rsid wsp:val=&quot;000218DB&quot;/&gt;&lt;wsp:rsid wsp:val=&quot;00023307&quot;/&gt;&lt;wsp:rsid wsp:val=&quot;0002356B&quot;/&gt;&lt;wsp:rsid wsp:val=&quot;000246C1&quot;/&gt;&lt;wsp:rsid wsp:val=&quot;00024F3F&quot;/&gt;&lt;wsp:rsid wsp:val=&quot;000255A6&quot;/&gt;&lt;wsp:rsid wsp:val=&quot;00025A74&quot;/&gt;&lt;wsp:rsid wsp:val=&quot;00026830&quot;/&gt;&lt;wsp:rsid wsp:val=&quot;0002748A&quot;/&gt;&lt;wsp:rsid wsp:val=&quot;0002784F&quot;/&gt;&lt;wsp:rsid wsp:val=&quot;00031C00&quot;/&gt;&lt;wsp:rsid wsp:val=&quot;00032599&quot;/&gt;&lt;wsp:rsid wsp:val=&quot;0003297D&quot;/&gt;&lt;wsp:rsid wsp:val=&quot;0003324A&quot;/&gt;&lt;wsp:rsid wsp:val=&quot;00033736&quot;/&gt;&lt;wsp:rsid wsp:val=&quot;00034B9D&quot;/&gt;&lt;wsp:rsid wsp:val=&quot;000375C2&quot;/&gt;&lt;wsp:rsid wsp:val=&quot;00037C3C&quot;/&gt;&lt;wsp:rsid wsp:val=&quot;00041042&quot;/&gt;&lt;wsp:rsid wsp:val=&quot;00041449&quot;/&gt;&lt;wsp:rsid wsp:val=&quot;0004245A&quot;/&gt;&lt;wsp:rsid wsp:val=&quot;000427C4&quot;/&gt;&lt;wsp:rsid wsp:val=&quot;00042C11&quot;/&gt;&lt;wsp:rsid wsp:val=&quot;000439A3&quot;/&gt;&lt;wsp:rsid wsp:val=&quot;00043D27&quot;/&gt;&lt;wsp:rsid wsp:val=&quot;00043E94&quot;/&gt;&lt;wsp:rsid wsp:val=&quot;00044A5A&quot;/&gt;&lt;wsp:rsid wsp:val=&quot;00044F8E&quot;/&gt;&lt;wsp:rsid wsp:val=&quot;000468B6&quot;/&gt;&lt;wsp:rsid wsp:val=&quot;000473AB&quot;/&gt;&lt;wsp:rsid wsp:val=&quot;0005058F&quot;/&gt;&lt;wsp:rsid wsp:val=&quot;00050D28&quot;/&gt;&lt;wsp:rsid wsp:val=&quot;00052113&quot;/&gt;&lt;wsp:rsid wsp:val=&quot;000521C3&quot;/&gt;&lt;wsp:rsid wsp:val=&quot;00053E8B&quot;/&gt;&lt;wsp:rsid wsp:val=&quot;000547D3&quot;/&gt;&lt;wsp:rsid wsp:val=&quot;00054E5C&quot;/&gt;&lt;wsp:rsid wsp:val=&quot;000576A7&quot;/&gt;&lt;wsp:rsid wsp:val=&quot;00057923&quot;/&gt;&lt;wsp:rsid wsp:val=&quot;00060A4A&quot;/&gt;&lt;wsp:rsid wsp:val=&quot;00063723&quot;/&gt;&lt;wsp:rsid wsp:val=&quot;00064B9A&quot;/&gt;&lt;wsp:rsid wsp:val=&quot;00065044&quot;/&gt;&lt;wsp:rsid wsp:val=&quot;00065650&quot;/&gt;&lt;wsp:rsid wsp:val=&quot;0006576D&quot;/&gt;&lt;wsp:rsid wsp:val=&quot;00065B69&quot;/&gt;&lt;wsp:rsid wsp:val=&quot;000701EC&quot;/&gt;&lt;wsp:rsid wsp:val=&quot;00070A25&quot;/&gt;&lt;wsp:rsid wsp:val=&quot;00071105&quot;/&gt;&lt;wsp:rsid wsp:val=&quot;00071F73&quot;/&gt;&lt;wsp:rsid wsp:val=&quot;00073AF9&quot;/&gt;&lt;wsp:rsid wsp:val=&quot;000748E1&quot;/&gt;&lt;wsp:rsid wsp:val=&quot;00074DF9&quot;/&gt;&lt;wsp:rsid wsp:val=&quot;00075412&quot;/&gt;&lt;wsp:rsid wsp:val=&quot;00075935&quot;/&gt;&lt;wsp:rsid wsp:val=&quot;000761BE&quot;/&gt;&lt;wsp:rsid wsp:val=&quot;000771E7&quot;/&gt;&lt;wsp:rsid wsp:val=&quot;000772D3&quot;/&gt;&lt;wsp:rsid wsp:val=&quot;00077482&quot;/&gt;&lt;wsp:rsid wsp:val=&quot;00081489&quot;/&gt;&lt;wsp:rsid wsp:val=&quot;000816E1&quot;/&gt;&lt;wsp:rsid wsp:val=&quot;00083268&quot;/&gt;&lt;wsp:rsid wsp:val=&quot;0008541F&quot;/&gt;&lt;wsp:rsid wsp:val=&quot;00085A09&quot;/&gt;&lt;wsp:rsid wsp:val=&quot;00086467&quot;/&gt;&lt;wsp:rsid wsp:val=&quot;000866CD&quot;/&gt;&lt;wsp:rsid wsp:val=&quot;00090E07&quot;/&gt;&lt;wsp:rsid wsp:val=&quot;000916C1&quot;/&gt;&lt;wsp:rsid wsp:val=&quot;000926FB&quot;/&gt;&lt;wsp:rsid wsp:val=&quot;00094F75&quot;/&gt;&lt;wsp:rsid wsp:val=&quot;00096107&quot;/&gt;&lt;wsp:rsid wsp:val=&quot;000976ED&quot;/&gt;&lt;wsp:rsid wsp:val=&quot;00097DC6&quot;/&gt;&lt;wsp:rsid wsp:val=&quot;000A0020&quot;/&gt;&lt;wsp:rsid wsp:val=&quot;000A0F60&quot;/&gt;&lt;wsp:rsid wsp:val=&quot;000A128E&quot;/&gt;&lt;wsp:rsid wsp:val=&quot;000A12FF&quot;/&gt;&lt;wsp:rsid wsp:val=&quot;000A16B8&quot;/&gt;&lt;wsp:rsid wsp:val=&quot;000A3B07&quot;/&gt;&lt;wsp:rsid wsp:val=&quot;000A3D79&quot;/&gt;&lt;wsp:rsid wsp:val=&quot;000A5BF7&quot;/&gt;&lt;wsp:rsid wsp:val=&quot;000A5C0C&quot;/&gt;&lt;wsp:rsid wsp:val=&quot;000A61DD&quot;/&gt;&lt;wsp:rsid wsp:val=&quot;000A6FC0&quot;/&gt;&lt;wsp:rsid wsp:val=&quot;000A70D0&quot;/&gt;&lt;wsp:rsid wsp:val=&quot;000A748B&quot;/&gt;&lt;wsp:rsid wsp:val=&quot;000A77EE&quot;/&gt;&lt;wsp:rsid wsp:val=&quot;000A79DD&quot;/&gt;&lt;wsp:rsid wsp:val=&quot;000A7DC5&quot;/&gt;&lt;wsp:rsid wsp:val=&quot;000B08D8&quot;/&gt;&lt;wsp:rsid wsp:val=&quot;000B0EE4&quot;/&gt;&lt;wsp:rsid wsp:val=&quot;000B1B53&quot;/&gt;&lt;wsp:rsid wsp:val=&quot;000B32A2&quot;/&gt;&lt;wsp:rsid wsp:val=&quot;000B46DA&quot;/&gt;&lt;wsp:rsid wsp:val=&quot;000C0ECE&quot;/&gt;&lt;wsp:rsid wsp:val=&quot;000C1F95&quot;/&gt;&lt;wsp:rsid wsp:val=&quot;000C2B47&quot;/&gt;&lt;wsp:rsid wsp:val=&quot;000C5A16&quot;/&gt;&lt;wsp:rsid wsp:val=&quot;000C5D50&quot;/&gt;&lt;wsp:rsid wsp:val=&quot;000C611A&quot;/&gt;&lt;wsp:rsid wsp:val=&quot;000C6653&quot;/&gt;&lt;wsp:rsid wsp:val=&quot;000C7096&quot;/&gt;&lt;wsp:rsid wsp:val=&quot;000C7736&quot;/&gt;&lt;wsp:rsid wsp:val=&quot;000D279E&quot;/&gt;&lt;wsp:rsid wsp:val=&quot;000D3FE0&quot;/&gt;&lt;wsp:rsid wsp:val=&quot;000D4E5D&quot;/&gt;&lt;wsp:rsid wsp:val=&quot;000D7B48&quot;/&gt;&lt;wsp:rsid wsp:val=&quot;000E11B8&quot;/&gt;&lt;wsp:rsid wsp:val=&quot;000E1BEF&quot;/&gt;&lt;wsp:rsid wsp:val=&quot;000E21BD&quot;/&gt;&lt;wsp:rsid wsp:val=&quot;000E4AD6&quot;/&gt;&lt;wsp:rsid wsp:val=&quot;000E5ADA&quot;/&gt;&lt;wsp:rsid wsp:val=&quot;000E6D50&quot;/&gt;&lt;wsp:rsid wsp:val=&quot;000E7B82&quot;/&gt;&lt;wsp:rsid wsp:val=&quot;000F01D6&quot;/&gt;&lt;wsp:rsid wsp:val=&quot;000F0D8B&quot;/&gt;&lt;wsp:rsid wsp:val=&quot;000F2ED8&quot;/&gt;&lt;wsp:rsid wsp:val=&quot;000F2F23&quot;/&gt;&lt;wsp:rsid wsp:val=&quot;000F4ADB&quot;/&gt;&lt;wsp:rsid wsp:val=&quot;000F4EFC&quot;/&gt;&lt;wsp:rsid wsp:val=&quot;000F584F&quot;/&gt;&lt;wsp:rsid wsp:val=&quot;000F7880&quot;/&gt;&lt;wsp:rsid wsp:val=&quot;000F7E56&quot;/&gt;&lt;wsp:rsid wsp:val=&quot;00100120&quot;/&gt;&lt;wsp:rsid wsp:val=&quot;001025EA&quot;/&gt;&lt;wsp:rsid wsp:val=&quot;00104CEA&quot;/&gt;&lt;wsp:rsid wsp:val=&quot;00105CD6&quot;/&gt;&lt;wsp:rsid wsp:val=&quot;00107FD5&quot;/&gt;&lt;wsp:rsid wsp:val=&quot;00111C5A&quot;/&gt;&lt;wsp:rsid wsp:val=&quot;00112587&quot;/&gt;&lt;wsp:rsid wsp:val=&quot;00112E2C&quot;/&gt;&lt;wsp:rsid wsp:val=&quot;00112EE6&quot;/&gt;&lt;wsp:rsid wsp:val=&quot;0011378C&quot;/&gt;&lt;wsp:rsid wsp:val=&quot;001152D7&quot;/&gt;&lt;wsp:rsid wsp:val=&quot;00115B11&quot;/&gt;&lt;wsp:rsid wsp:val=&quot;00116812&quot;/&gt;&lt;wsp:rsid wsp:val=&quot;00116960&quot;/&gt;&lt;wsp:rsid wsp:val=&quot;00117B7B&quot;/&gt;&lt;wsp:rsid wsp:val=&quot;00117FBE&quot;/&gt;&lt;wsp:rsid wsp:val=&quot;00121B37&quot;/&gt;&lt;wsp:rsid wsp:val=&quot;00121B69&quot;/&gt;&lt;wsp:rsid wsp:val=&quot;001223FC&quot;/&gt;&lt;wsp:rsid wsp:val=&quot;001234D6&quot;/&gt;&lt;wsp:rsid wsp:val=&quot;001238B9&quot;/&gt;&lt;wsp:rsid wsp:val=&quot;00124A16&quot;/&gt;&lt;wsp:rsid wsp:val=&quot;001265BE&quot;/&gt;&lt;wsp:rsid wsp:val=&quot;00127355&quot;/&gt;&lt;wsp:rsid wsp:val=&quot;00127B39&quot;/&gt;&lt;wsp:rsid wsp:val=&quot;001308B8&quot;/&gt;&lt;wsp:rsid wsp:val=&quot;001312B3&quot;/&gt;&lt;wsp:rsid wsp:val=&quot;001332F5&quot;/&gt;&lt;wsp:rsid wsp:val=&quot;001338BC&quot;/&gt;&lt;wsp:rsid wsp:val=&quot;00133B1E&quot;/&gt;&lt;wsp:rsid wsp:val=&quot;00134BF1&quot;/&gt;&lt;wsp:rsid wsp:val=&quot;00134D87&quot;/&gt;&lt;wsp:rsid wsp:val=&quot;0013669F&quot;/&gt;&lt;wsp:rsid wsp:val=&quot;00140F5C&quot;/&gt;&lt;wsp:rsid wsp:val=&quot;00141914&quot;/&gt;&lt;wsp:rsid wsp:val=&quot;00142F60&quot;/&gt;&lt;wsp:rsid wsp:val=&quot;00143525&quot;/&gt;&lt;wsp:rsid wsp:val=&quot;001445A3&quot;/&gt;&lt;wsp:rsid wsp:val=&quot;0014469A&quot;/&gt;&lt;wsp:rsid wsp:val=&quot;001460C4&quot;/&gt;&lt;wsp:rsid wsp:val=&quot;00146FD4&quot;/&gt;&lt;wsp:rsid wsp:val=&quot;00147984&quot;/&gt;&lt;wsp:rsid wsp:val=&quot;00147A4D&quot;/&gt;&lt;wsp:rsid wsp:val=&quot;00150872&quot;/&gt;&lt;wsp:rsid wsp:val=&quot;001527ED&quot;/&gt;&lt;wsp:rsid wsp:val=&quot;001535DC&quot;/&gt;&lt;wsp:rsid wsp:val=&quot;00155032&quot;/&gt;&lt;wsp:rsid wsp:val=&quot;00157102&quot;/&gt;&lt;wsp:rsid wsp:val=&quot;001572C7&quot;/&gt;&lt;wsp:rsid wsp:val=&quot;00160C40&quot;/&gt;&lt;wsp:rsid wsp:val=&quot;00161BC7&quot;/&gt;&lt;wsp:rsid wsp:val=&quot;001626E4&quot;/&gt;&lt;wsp:rsid wsp:val=&quot;0016327D&quot;/&gt;&lt;wsp:rsid wsp:val=&quot;00163D7D&quot;/&gt;&lt;wsp:rsid wsp:val=&quot;00164A8E&quot;/&gt;&lt;wsp:rsid wsp:val=&quot;00164BCE&quot;/&gt;&lt;wsp:rsid wsp:val=&quot;001651AB&quot;/&gt;&lt;wsp:rsid wsp:val=&quot;001661D2&quot;/&gt;&lt;wsp:rsid wsp:val=&quot;00166FE9&quot;/&gt;&lt;wsp:rsid wsp:val=&quot;00167340&quot;/&gt;&lt;wsp:rsid wsp:val=&quot;001703F4&quot;/&gt;&lt;wsp:rsid wsp:val=&quot;0017148F&quot;/&gt;&lt;wsp:rsid wsp:val=&quot;00171F36&quot;/&gt;&lt;wsp:rsid wsp:val=&quot;001728C2&quot;/&gt;&lt;wsp:rsid wsp:val=&quot;00172A35&quot;/&gt;&lt;wsp:rsid wsp:val=&quot;00173675&quot;/&gt;&lt;wsp:rsid wsp:val=&quot;00174AB9&quot;/&gt;&lt;wsp:rsid wsp:val=&quot;00175802&quot;/&gt;&lt;wsp:rsid wsp:val=&quot;001771D6&quot;/&gt;&lt;wsp:rsid wsp:val=&quot;0018065B&quot;/&gt;&lt;wsp:rsid wsp:val=&quot;00180FD4&quot;/&gt;&lt;wsp:rsid wsp:val=&quot;00181B23&quot;/&gt;&lt;wsp:rsid wsp:val=&quot;001828E4&quot;/&gt;&lt;wsp:rsid wsp:val=&quot;00182FAC&quot;/&gt;&lt;wsp:rsid wsp:val=&quot;001841F8&quot;/&gt;&lt;wsp:rsid wsp:val=&quot;001850C0&quot;/&gt;&lt;wsp:rsid wsp:val=&quot;00185379&quot;/&gt;&lt;wsp:rsid wsp:val=&quot;00186E39&quot;/&gt;&lt;wsp:rsid wsp:val=&quot;00187020&quot;/&gt;&lt;wsp:rsid wsp:val=&quot;00191926&quot;/&gt;&lt;wsp:rsid wsp:val=&quot;001934F7&quot;/&gt;&lt;wsp:rsid wsp:val=&quot;00193A73&quot;/&gt;&lt;wsp:rsid wsp:val=&quot;0019476E&quot;/&gt;&lt;wsp:rsid wsp:val=&quot;00195BD9&quot;/&gt;&lt;wsp:rsid wsp:val=&quot;00196B3C&quot;/&gt;&lt;wsp:rsid wsp:val=&quot;00196DDF&quot;/&gt;&lt;wsp:rsid wsp:val=&quot;001975A2&quot;/&gt;&lt;wsp:rsid wsp:val=&quot;001A06B0&quot;/&gt;&lt;wsp:rsid wsp:val=&quot;001A140C&quot;/&gt;&lt;wsp:rsid wsp:val=&quot;001A14D6&quot;/&gt;&lt;wsp:rsid wsp:val=&quot;001A19C8&quot;/&gt;&lt;wsp:rsid wsp:val=&quot;001A19EC&quot;/&gt;&lt;wsp:rsid wsp:val=&quot;001A1FBB&quot;/&gt;&lt;wsp:rsid wsp:val=&quot;001A215D&quot;/&gt;&lt;wsp:rsid wsp:val=&quot;001A2D1D&quot;/&gt;&lt;wsp:rsid wsp:val=&quot;001A2E92&quot;/&gt;&lt;wsp:rsid wsp:val=&quot;001A44E4&quot;/&gt;&lt;wsp:rsid wsp:val=&quot;001A4A07&quot;/&gt;&lt;wsp:rsid wsp:val=&quot;001A5724&quot;/&gt;&lt;wsp:rsid wsp:val=&quot;001A6276&quot;/&gt;&lt;wsp:rsid wsp:val=&quot;001A640F&quot;/&gt;&lt;wsp:rsid wsp:val=&quot;001A79D1&quot;/&gt;&lt;wsp:rsid wsp:val=&quot;001A7D2C&quot;/&gt;&lt;wsp:rsid wsp:val=&quot;001A7D6D&quot;/&gt;&lt;wsp:rsid wsp:val=&quot;001B02CF&quot;/&gt;&lt;wsp:rsid wsp:val=&quot;001B042A&quot;/&gt;&lt;wsp:rsid wsp:val=&quot;001B07F0&quot;/&gt;&lt;wsp:rsid wsp:val=&quot;001B1FD2&quot;/&gt;&lt;wsp:rsid wsp:val=&quot;001B282E&quot;/&gt;&lt;wsp:rsid wsp:val=&quot;001B2929&quot;/&gt;&lt;wsp:rsid wsp:val=&quot;001B2EDE&quot;/&gt;&lt;wsp:rsid wsp:val=&quot;001B3E90&quot;/&gt;&lt;wsp:rsid wsp:val=&quot;001B6735&quot;/&gt;&lt;wsp:rsid wsp:val=&quot;001C0C70&quot;/&gt;&lt;wsp:rsid wsp:val=&quot;001C200A&quot;/&gt;&lt;wsp:rsid wsp:val=&quot;001C2233&quot;/&gt;&lt;wsp:rsid wsp:val=&quot;001C243D&quot;/&gt;&lt;wsp:rsid wsp:val=&quot;001C265C&quot;/&gt;&lt;wsp:rsid wsp:val=&quot;001C3622&quot;/&gt;&lt;wsp:rsid wsp:val=&quot;001C5CE1&quot;/&gt;&lt;wsp:rsid wsp:val=&quot;001C754D&quot;/&gt;&lt;wsp:rsid wsp:val=&quot;001D02FB&quot;/&gt;&lt;wsp:rsid wsp:val=&quot;001D1122&quot;/&gt;&lt;wsp:rsid wsp:val=&quot;001D11D9&quot;/&gt;&lt;wsp:rsid wsp:val=&quot;001D1C3E&quot;/&gt;&lt;wsp:rsid wsp:val=&quot;001D1E25&quot;/&gt;&lt;wsp:rsid wsp:val=&quot;001D29AE&quot;/&gt;&lt;wsp:rsid wsp:val=&quot;001D3E51&quot;/&gt;&lt;wsp:rsid wsp:val=&quot;001D4C42&quot;/&gt;&lt;wsp:rsid wsp:val=&quot;001D590A&quot;/&gt;&lt;wsp:rsid wsp:val=&quot;001D7CF6&quot;/&gt;&lt;wsp:rsid wsp:val=&quot;001E0418&quot;/&gt;&lt;wsp:rsid wsp:val=&quot;001E044A&quot;/&gt;&lt;wsp:rsid wsp:val=&quot;001E1E9A&quot;/&gt;&lt;wsp:rsid wsp:val=&quot;001E2782&quot;/&gt;&lt;wsp:rsid wsp:val=&quot;001E6D55&quot;/&gt;&lt;wsp:rsid wsp:val=&quot;001E7CC9&quot;/&gt;&lt;wsp:rsid wsp:val=&quot;001E7EDC&quot;/&gt;&lt;wsp:rsid wsp:val=&quot;001F0114&quot;/&gt;&lt;wsp:rsid wsp:val=&quot;001F03D4&quot;/&gt;&lt;wsp:rsid wsp:val=&quot;001F353B&quot;/&gt;&lt;wsp:rsid wsp:val=&quot;001F66E1&quot;/&gt;&lt;wsp:rsid wsp:val=&quot;001F68D4&quot;/&gt;&lt;wsp:rsid wsp:val=&quot;001F6A1B&quot;/&gt;&lt;wsp:rsid wsp:val=&quot;001F7259&quot;/&gt;&lt;wsp:rsid wsp:val=&quot;0020035B&quot;/&gt;&lt;wsp:rsid wsp:val=&quot;002015DC&quot;/&gt;&lt;wsp:rsid wsp:val=&quot;0020458B&quot;/&gt;&lt;wsp:rsid wsp:val=&quot;00204F51&quot;/&gt;&lt;wsp:rsid wsp:val=&quot;002062D4&quot;/&gt;&lt;wsp:rsid wsp:val=&quot;00206BC0&quot;/&gt;&lt;wsp:rsid wsp:val=&quot;00206CE4&quot;/&gt;&lt;wsp:rsid wsp:val=&quot;00210DFF&quot;/&gt;&lt;wsp:rsid wsp:val=&quot;002112BC&quot;/&gt;&lt;wsp:rsid wsp:val=&quot;0021199B&quot;/&gt;&lt;wsp:rsid wsp:val=&quot;00211A14&quot;/&gt;&lt;wsp:rsid wsp:val=&quot;002128A6&quot;/&gt;&lt;wsp:rsid wsp:val=&quot;002128BE&quot;/&gt;&lt;wsp:rsid wsp:val=&quot;00212B56&quot;/&gt;&lt;wsp:rsid wsp:val=&quot;002164FE&quot;/&gt;&lt;wsp:rsid wsp:val=&quot;00216CD9&quot;/&gt;&lt;wsp:rsid wsp:val=&quot;00217749&quot;/&gt;&lt;wsp:rsid wsp:val=&quot;00217E32&quot;/&gt;&lt;wsp:rsid wsp:val=&quot;00222380&quot;/&gt;&lt;wsp:rsid wsp:val=&quot;00222456&quot;/&gt;&lt;wsp:rsid wsp:val=&quot;00224C6E&quot;/&gt;&lt;wsp:rsid wsp:val=&quot;0022505B&quot;/&gt;&lt;wsp:rsid wsp:val=&quot;00226066&quot;/&gt;&lt;wsp:rsid wsp:val=&quot;00226DBD&quot;/&gt;&lt;wsp:rsid wsp:val=&quot;002277A9&quot;/&gt;&lt;wsp:rsid wsp:val=&quot;00230331&quot;/&gt;&lt;wsp:rsid wsp:val=&quot;00231005&quot;/&gt;&lt;wsp:rsid wsp:val=&quot;00231053&quot;/&gt;&lt;wsp:rsid wsp:val=&quot;002321B7&quot;/&gt;&lt;wsp:rsid wsp:val=&quot;00232795&quot;/&gt;&lt;wsp:rsid wsp:val=&quot;00233F42&quot;/&gt;&lt;wsp:rsid wsp:val=&quot;00233FC5&quot;/&gt;&lt;wsp:rsid wsp:val=&quot;00235B6F&quot;/&gt;&lt;wsp:rsid wsp:val=&quot;00236181&quot;/&gt;&lt;wsp:rsid wsp:val=&quot;00237227&quot;/&gt;&lt;wsp:rsid wsp:val=&quot;002374D1&quot;/&gt;&lt;wsp:rsid wsp:val=&quot;00240320&quot;/&gt;&lt;wsp:rsid wsp:val=&quot;00242711&quot;/&gt;&lt;wsp:rsid wsp:val=&quot;00244261&quot;/&gt;&lt;wsp:rsid wsp:val=&quot;00244D65&quot;/&gt;&lt;wsp:rsid wsp:val=&quot;00245699&quot;/&gt;&lt;wsp:rsid wsp:val=&quot;00245A12&quot;/&gt;&lt;wsp:rsid wsp:val=&quot;00246065&quot;/&gt;&lt;wsp:rsid wsp:val=&quot;00246076&quot;/&gt;&lt;wsp:rsid wsp:val=&quot;00246227&quot;/&gt;&lt;wsp:rsid wsp:val=&quot;0025032C&quot;/&gt;&lt;wsp:rsid wsp:val=&quot;0025146F&quot;/&gt;&lt;wsp:rsid wsp:val=&quot;00251733&quot;/&gt;&lt;wsp:rsid wsp:val=&quot;00255049&quot;/&gt;&lt;wsp:rsid wsp:val=&quot;00257657&quot;/&gt;&lt;wsp:rsid wsp:val=&quot;0026067A&quot;/&gt;&lt;wsp:rsid wsp:val=&quot;00260BEB&quot;/&gt;&lt;wsp:rsid wsp:val=&quot;00261B38&quot;/&gt;&lt;wsp:rsid wsp:val=&quot;0026531B&quot;/&gt;&lt;wsp:rsid wsp:val=&quot;00265615&quot;/&gt;&lt;wsp:rsid wsp:val=&quot;00266066&quot;/&gt;&lt;wsp:rsid wsp:val=&quot;00266565&quot;/&gt;&lt;wsp:rsid wsp:val=&quot;00266B0E&quot;/&gt;&lt;wsp:rsid wsp:val=&quot;0027098A&quot;/&gt;&lt;wsp:rsid wsp:val=&quot;002715A1&quot;/&gt;&lt;wsp:rsid wsp:val=&quot;00271C5D&quot;/&gt;&lt;wsp:rsid wsp:val=&quot;00272008&quot;/&gt;&lt;wsp:rsid wsp:val=&quot;00273E55&quot;/&gt;&lt;wsp:rsid wsp:val=&quot;00273F84&quot;/&gt;&lt;wsp:rsid wsp:val=&quot;00274241&quot;/&gt;&lt;wsp:rsid wsp:val=&quot;00274C68&quot;/&gt;&lt;wsp:rsid wsp:val=&quot;00274F39&quot;/&gt;&lt;wsp:rsid wsp:val=&quot;00275EF9&quot;/&gt;&lt;wsp:rsid wsp:val=&quot;00276080&quot;/&gt;&lt;wsp:rsid wsp:val=&quot;002769A2&quot;/&gt;&lt;wsp:rsid wsp:val=&quot;00276FE3&quot;/&gt;&lt;wsp:rsid wsp:val=&quot;00277535&quot;/&gt;&lt;wsp:rsid wsp:val=&quot;00281123&quot;/&gt;&lt;wsp:rsid wsp:val=&quot;002819EB&quot;/&gt;&lt;wsp:rsid wsp:val=&quot;00281D54&quot;/&gt;&lt;wsp:rsid wsp:val=&quot;00281D9F&quot;/&gt;&lt;wsp:rsid wsp:val=&quot;0028213E&quot;/&gt;&lt;wsp:rsid wsp:val=&quot;00283136&quot;/&gt;&lt;wsp:rsid wsp:val=&quot;0028363E&quot;/&gt;&lt;wsp:rsid wsp:val=&quot;00284E56&quot;/&gt;&lt;wsp:rsid wsp:val=&quot;00285A63&quot;/&gt;&lt;wsp:rsid wsp:val=&quot;00286EAC&quot;/&gt;&lt;wsp:rsid wsp:val=&quot;0028769B&quot;/&gt;&lt;wsp:rsid wsp:val=&quot;00287DFF&quot;/&gt;&lt;wsp:rsid wsp:val=&quot;0029186E&quot;/&gt;&lt;wsp:rsid wsp:val=&quot;002925A8&quot;/&gt;&lt;wsp:rsid wsp:val=&quot;0029320E&quot;/&gt;&lt;wsp:rsid wsp:val=&quot;00295C13&quot;/&gt;&lt;wsp:rsid wsp:val=&quot;00296F58&quot;/&gt;&lt;wsp:rsid wsp:val=&quot;002A01F0&quot;/&gt;&lt;wsp:rsid wsp:val=&quot;002A0879&quot;/&gt;&lt;wsp:rsid wsp:val=&quot;002A1C9C&quot;/&gt;&lt;wsp:rsid wsp:val=&quot;002A444F&quot;/&gt;&lt;wsp:rsid wsp:val=&quot;002A57D6&quot;/&gt;&lt;wsp:rsid wsp:val=&quot;002A5D60&quot;/&gt;&lt;wsp:rsid wsp:val=&quot;002A5EBD&quot;/&gt;&lt;wsp:rsid wsp:val=&quot;002A5F75&quot;/&gt;&lt;wsp:rsid wsp:val=&quot;002B08BA&quot;/&gt;&lt;wsp:rsid wsp:val=&quot;002B12B6&quot;/&gt;&lt;wsp:rsid wsp:val=&quot;002B1A96&quot;/&gt;&lt;wsp:rsid wsp:val=&quot;002B1C7D&quot;/&gt;&lt;wsp:rsid wsp:val=&quot;002B2078&quot;/&gt;&lt;wsp:rsid wsp:val=&quot;002B28E8&quot;/&gt;&lt;wsp:rsid wsp:val=&quot;002B2FA7&quot;/&gt;&lt;wsp:rsid wsp:val=&quot;002B4A27&quot;/&gt;&lt;wsp:rsid wsp:val=&quot;002B4AE4&quot;/&gt;&lt;wsp:rsid wsp:val=&quot;002B5DD5&quot;/&gt;&lt;wsp:rsid wsp:val=&quot;002B67CC&quot;/&gt;&lt;wsp:rsid wsp:val=&quot;002B70C1&quot;/&gt;&lt;wsp:rsid wsp:val=&quot;002B7BA6&quot;/&gt;&lt;wsp:rsid wsp:val=&quot;002B7E0D&quot;/&gt;&lt;wsp:rsid wsp:val=&quot;002C02B6&quot;/&gt;&lt;wsp:rsid wsp:val=&quot;002C14FE&quot;/&gt;&lt;wsp:rsid wsp:val=&quot;002C213A&quot;/&gt;&lt;wsp:rsid wsp:val=&quot;002C38EA&quot;/&gt;&lt;wsp:rsid wsp:val=&quot;002C3C3F&quot;/&gt;&lt;wsp:rsid wsp:val=&quot;002C3F6A&quot;/&gt;&lt;wsp:rsid wsp:val=&quot;002C53B6&quot;/&gt;&lt;wsp:rsid wsp:val=&quot;002C5E6B&quot;/&gt;&lt;wsp:rsid wsp:val=&quot;002C6FA9&quot;/&gt;&lt;wsp:rsid wsp:val=&quot;002C73EB&quot;/&gt;&lt;wsp:rsid wsp:val=&quot;002C790A&quot;/&gt;&lt;wsp:rsid wsp:val=&quot;002C7E8E&quot;/&gt;&lt;wsp:rsid wsp:val=&quot;002D06CF&quot;/&gt;&lt;wsp:rsid wsp:val=&quot;002D0E61&quot;/&gt;&lt;wsp:rsid wsp:val=&quot;002D2007&quot;/&gt;&lt;wsp:rsid wsp:val=&quot;002D27C9&quot;/&gt;&lt;wsp:rsid wsp:val=&quot;002D43C3&quot;/&gt;&lt;wsp:rsid wsp:val=&quot;002D5B6E&quot;/&gt;&lt;wsp:rsid wsp:val=&quot;002D5D09&quot;/&gt;&lt;wsp:rsid wsp:val=&quot;002D604A&quot;/&gt;&lt;wsp:rsid wsp:val=&quot;002D6122&quot;/&gt;&lt;wsp:rsid wsp:val=&quot;002D6A1E&quot;/&gt;&lt;wsp:rsid wsp:val=&quot;002D7BCC&quot;/&gt;&lt;wsp:rsid wsp:val=&quot;002E0475&quot;/&gt;&lt;wsp:rsid wsp:val=&quot;002E383F&quot;/&gt;&lt;wsp:rsid wsp:val=&quot;002E4A98&quot;/&gt;&lt;wsp:rsid wsp:val=&quot;002E4CE5&quot;/&gt;&lt;wsp:rsid wsp:val=&quot;002E5F09&quot;/&gt;&lt;wsp:rsid wsp:val=&quot;002E7141&quot;/&gt;&lt;wsp:rsid wsp:val=&quot;002F1008&quot;/&gt;&lt;wsp:rsid wsp:val=&quot;002F3EC6&quot;/&gt;&lt;wsp:rsid wsp:val=&quot;002F4654&quot;/&gt;&lt;wsp:rsid wsp:val=&quot;002F4E5D&quot;/&gt;&lt;wsp:rsid wsp:val=&quot;002F6329&quot;/&gt;&lt;wsp:rsid wsp:val=&quot;002F66AC&quot;/&gt;&lt;wsp:rsid wsp:val=&quot;002F705A&quot;/&gt;&lt;wsp:rsid wsp:val=&quot;002F7BEE&quot;/&gt;&lt;wsp:rsid wsp:val=&quot;002F7F61&quot;/&gt;&lt;wsp:rsid wsp:val=&quot;00300194&quot;/&gt;&lt;wsp:rsid wsp:val=&quot;0030379C&quot;/&gt;&lt;wsp:rsid wsp:val=&quot;00304123&quot;/&gt;&lt;wsp:rsid wsp:val=&quot;00305BFF&quot;/&gt;&lt;wsp:rsid wsp:val=&quot;00305CF9&quot;/&gt;&lt;wsp:rsid wsp:val=&quot;00306155&quot;/&gt;&lt;wsp:rsid wsp:val=&quot;00306B25&quot;/&gt;&lt;wsp:rsid wsp:val=&quot;00307CC9&quot;/&gt;&lt;wsp:rsid wsp:val=&quot;0031711F&quot;/&gt;&lt;wsp:rsid wsp:val=&quot;003177DA&quot;/&gt;&lt;wsp:rsid wsp:val=&quot;00320D03&quot;/&gt;&lt;wsp:rsid wsp:val=&quot;00321FF9&quot;/&gt;&lt;wsp:rsid wsp:val=&quot;00322124&quot;/&gt;&lt;wsp:rsid wsp:val=&quot;003225EC&quot;/&gt;&lt;wsp:rsid wsp:val=&quot;00324B74&quot;/&gt;&lt;wsp:rsid wsp:val=&quot;00326F79&quot;/&gt;&lt;wsp:rsid wsp:val=&quot;00327B3D&quot;/&gt;&lt;wsp:rsid wsp:val=&quot;00330AD8&quot;/&gt;&lt;wsp:rsid wsp:val=&quot;003326B1&quot;/&gt;&lt;wsp:rsid wsp:val=&quot;00333A18&quot;/&gt;&lt;wsp:rsid wsp:val=&quot;00333F38&quot;/&gt;&lt;wsp:rsid wsp:val=&quot;00334351&quot;/&gt;&lt;wsp:rsid wsp:val=&quot;0033453F&quot;/&gt;&lt;wsp:rsid wsp:val=&quot;00334582&quot;/&gt;&lt;wsp:rsid wsp:val=&quot;00335456&quot;/&gt;&lt;wsp:rsid wsp:val=&quot;00335E39&quot;/&gt;&lt;wsp:rsid wsp:val=&quot;003365AA&quot;/&gt;&lt;wsp:rsid wsp:val=&quot;003372CA&quot;/&gt;&lt;wsp:rsid wsp:val=&quot;00341733&quot;/&gt;&lt;wsp:rsid wsp:val=&quot;003427DF&quot;/&gt;&lt;wsp:rsid wsp:val=&quot;00342D2D&quot;/&gt;&lt;wsp:rsid wsp:val=&quot;00343591&quot;/&gt;&lt;wsp:rsid wsp:val=&quot;003437C7&quot;/&gt;&lt;wsp:rsid wsp:val=&quot;0034407B&quot;/&gt;&lt;wsp:rsid wsp:val=&quot;003444B5&quot;/&gt;&lt;wsp:rsid wsp:val=&quot;00344830&quot;/&gt;&lt;wsp:rsid wsp:val=&quot;00345B7C&quot;/&gt;&lt;wsp:rsid wsp:val=&quot;00346313&quot;/&gt;&lt;wsp:rsid wsp:val=&quot;00346964&quot;/&gt;&lt;wsp:rsid wsp:val=&quot;00347BA6&quot;/&gt;&lt;wsp:rsid wsp:val=&quot;00347E8F&quot;/&gt;&lt;wsp:rsid wsp:val=&quot;00350B6E&quot;/&gt;&lt;wsp:rsid wsp:val=&quot;003513F2&quot;/&gt;&lt;wsp:rsid wsp:val=&quot;00351711&quot;/&gt;&lt;wsp:rsid wsp:val=&quot;00353053&quot;/&gt;&lt;wsp:rsid wsp:val=&quot;00353D04&quot;/&gt;&lt;wsp:rsid wsp:val=&quot;0035443A&quot;/&gt;&lt;wsp:rsid wsp:val=&quot;00354715&quot;/&gt;&lt;wsp:rsid wsp:val=&quot;00354FB6&quot;/&gt;&lt;wsp:rsid wsp:val=&quot;00355AF1&quot;/&gt;&lt;wsp:rsid wsp:val=&quot;0035676B&quot;/&gt;&lt;wsp:rsid wsp:val=&quot;00356F67&quot;/&gt;&lt;wsp:rsid wsp:val=&quot;00357CA1&quot;/&gt;&lt;wsp:rsid wsp:val=&quot;00360F32&quot;/&gt;&lt;wsp:rsid wsp:val=&quot;00362243&quot;/&gt;&lt;wsp:rsid wsp:val=&quot;00362C07&quot;/&gt;&lt;wsp:rsid wsp:val=&quot;00362C49&quot;/&gt;&lt;wsp:rsid wsp:val=&quot;00363D6C&quot;/&gt;&lt;wsp:rsid wsp:val=&quot;00364313&quot;/&gt;&lt;wsp:rsid wsp:val=&quot;0036551F&quot;/&gt;&lt;wsp:rsid wsp:val=&quot;00365B2C&quot;/&gt;&lt;wsp:rsid wsp:val=&quot;00367DC4&quot;/&gt;&lt;wsp:rsid wsp:val=&quot;00367E0D&quot;/&gt;&lt;wsp:rsid wsp:val=&quot;0037008C&quot;/&gt;&lt;wsp:rsid wsp:val=&quot;003700A0&quot;/&gt;&lt;wsp:rsid wsp:val=&quot;0037148A&quot;/&gt;&lt;wsp:rsid wsp:val=&quot;0037310B&quot;/&gt;&lt;wsp:rsid wsp:val=&quot;00373D8A&quot;/&gt;&lt;wsp:rsid wsp:val=&quot;00374BB0&quot;/&gt;&lt;wsp:rsid wsp:val=&quot;00375229&quot;/&gt;&lt;wsp:rsid wsp:val=&quot;003760BB&quot;/&gt;&lt;wsp:rsid wsp:val=&quot;003762AC&quot;/&gt;&lt;wsp:rsid wsp:val=&quot;003775F4&quot;/&gt;&lt;wsp:rsid wsp:val=&quot;00377B36&quot;/&gt;&lt;wsp:rsid wsp:val=&quot;00380551&quot;/&gt;&lt;wsp:rsid wsp:val=&quot;00383387&quot;/&gt;&lt;wsp:rsid wsp:val=&quot;00384920&quot;/&gt;&lt;wsp:rsid wsp:val=&quot;00385E7A&quot;/&gt;&lt;wsp:rsid wsp:val=&quot;00387980&quot;/&gt;&lt;wsp:rsid wsp:val=&quot;003905F9&quot;/&gt;&lt;wsp:rsid wsp:val=&quot;0039071F&quot;/&gt;&lt;wsp:rsid wsp:val=&quot;003932B9&quot;/&gt;&lt;wsp:rsid wsp:val=&quot;00394F96&quot;/&gt;&lt;wsp:rsid wsp:val=&quot;003967E2&quot;/&gt;&lt;wsp:rsid wsp:val=&quot;00396FC0&quot;/&gt;&lt;wsp:rsid wsp:val=&quot;00397F08&quot;/&gt;&lt;wsp:rsid wsp:val=&quot;00397F7F&quot;/&gt;&lt;wsp:rsid wsp:val=&quot;003A001C&quot;/&gt;&lt;wsp:rsid wsp:val=&quot;003A00E8&quot;/&gt;&lt;wsp:rsid wsp:val=&quot;003A07AC&quot;/&gt;&lt;wsp:rsid wsp:val=&quot;003A0B3F&quot;/&gt;&lt;wsp:rsid wsp:val=&quot;003A0D61&quot;/&gt;&lt;wsp:rsid wsp:val=&quot;003A1760&quot;/&gt;&lt;wsp:rsid wsp:val=&quot;003A1A04&quot;/&gt;&lt;wsp:rsid wsp:val=&quot;003A24BC&quot;/&gt;&lt;wsp:rsid wsp:val=&quot;003A4BED&quot;/&gt;&lt;wsp:rsid wsp:val=&quot;003A51FF&quot;/&gt;&lt;wsp:rsid wsp:val=&quot;003A53B1&quot;/&gt;&lt;wsp:rsid wsp:val=&quot;003A6478&quot;/&gt;&lt;wsp:rsid wsp:val=&quot;003A654E&quot;/&gt;&lt;wsp:rsid wsp:val=&quot;003A675D&quot;/&gt;&lt;wsp:rsid wsp:val=&quot;003B330F&quot;/&gt;&lt;wsp:rsid wsp:val=&quot;003B3926&quot;/&gt;&lt;wsp:rsid wsp:val=&quot;003B66B5&quot;/&gt;&lt;wsp:rsid wsp:val=&quot;003B6922&quot;/&gt;&lt;wsp:rsid wsp:val=&quot;003C0F55&quot;/&gt;&lt;wsp:rsid wsp:val=&quot;003C1CE5&quot;/&gt;&lt;wsp:rsid wsp:val=&quot;003C1E21&quot;/&gt;&lt;wsp:rsid wsp:val=&quot;003C2C89&quot;/&gt;&lt;wsp:rsid wsp:val=&quot;003C3393&quot;/&gt;&lt;wsp:rsid wsp:val=&quot;003C64C5&quot;/&gt;&lt;wsp:rsid wsp:val=&quot;003C704C&quot;/&gt;&lt;wsp:rsid wsp:val=&quot;003C7640&quot;/&gt;&lt;wsp:rsid wsp:val=&quot;003C7B64&quot;/&gt;&lt;wsp:rsid wsp:val=&quot;003D4199&quot;/&gt;&lt;wsp:rsid wsp:val=&quot;003D6C18&quot;/&gt;&lt;wsp:rsid wsp:val=&quot;003E00B5&quot;/&gt;&lt;wsp:rsid wsp:val=&quot;003E1306&quot;/&gt;&lt;wsp:rsid wsp:val=&quot;003E17B3&quot;/&gt;&lt;wsp:rsid wsp:val=&quot;003E2432&quot;/&gt;&lt;wsp:rsid wsp:val=&quot;003E2CEC&quot;/&gt;&lt;wsp:rsid wsp:val=&quot;003E31D0&quot;/&gt;&lt;wsp:rsid wsp:val=&quot;003E415B&quot;/&gt;&lt;wsp:rsid wsp:val=&quot;003E468D&quot;/&gt;&lt;wsp:rsid wsp:val=&quot;003E5E25&quot;/&gt;&lt;wsp:rsid wsp:val=&quot;003E6BB5&quot;/&gt;&lt;wsp:rsid wsp:val=&quot;003E7687&quot;/&gt;&lt;wsp:rsid wsp:val=&quot;003F0D0F&quot;/&gt;&lt;wsp:rsid wsp:val=&quot;003F1CA3&quot;/&gt;&lt;wsp:rsid wsp:val=&quot;003F23C9&quot;/&gt;&lt;wsp:rsid wsp:val=&quot;003F2746&quot;/&gt;&lt;wsp:rsid wsp:val=&quot;003F2BE8&quot;/&gt;&lt;wsp:rsid wsp:val=&quot;003F38D7&quot;/&gt;&lt;wsp:rsid wsp:val=&quot;003F4BE2&quot;/&gt;&lt;wsp:rsid wsp:val=&quot;003F4C1E&quot;/&gt;&lt;wsp:rsid wsp:val=&quot;003F4C54&quot;/&gt;&lt;wsp:rsid wsp:val=&quot;003F5146&quot;/&gt;&lt;wsp:rsid wsp:val=&quot;003F53A5&quot;/&gt;&lt;wsp:rsid wsp:val=&quot;003F56C4&quot;/&gt;&lt;wsp:rsid wsp:val=&quot;003F59A5&quot;/&gt;&lt;wsp:rsid wsp:val=&quot;003F7E4F&quot;/&gt;&lt;wsp:rsid wsp:val=&quot;0040042C&quot;/&gt;&lt;wsp:rsid wsp:val=&quot;00400523&quot;/&gt;&lt;wsp:rsid wsp:val=&quot;004006F6&quot;/&gt;&lt;wsp:rsid wsp:val=&quot;00402F12&quot;/&gt;&lt;wsp:rsid wsp:val=&quot;00402FF0&quot;/&gt;&lt;wsp:rsid wsp:val=&quot;004034AF&quot;/&gt;&lt;wsp:rsid wsp:val=&quot;00404B45&quot;/&gt;&lt;wsp:rsid wsp:val=&quot;004054D1&quot;/&gt;&lt;wsp:rsid wsp:val=&quot;00406417&quot;/&gt;&lt;wsp:rsid wsp:val=&quot;00406A90&quot;/&gt;&lt;wsp:rsid wsp:val=&quot;004109D6&quot;/&gt;&lt;wsp:rsid wsp:val=&quot;00410D35&quot;/&gt;&lt;wsp:rsid wsp:val=&quot;00412C19&quot;/&gt;&lt;wsp:rsid wsp:val=&quot;00413192&quot;/&gt;&lt;wsp:rsid wsp:val=&quot;00413208&quot;/&gt;&lt;wsp:rsid wsp:val=&quot;0041634E&quot;/&gt;&lt;wsp:rsid wsp:val=&quot;00420200&quot;/&gt;&lt;wsp:rsid wsp:val=&quot;004206BD&quot;/&gt;&lt;wsp:rsid wsp:val=&quot;00422301&quot;/&gt;&lt;wsp:rsid wsp:val=&quot;0042276E&quot;/&gt;&lt;wsp:rsid wsp:val=&quot;00423F9F&quot;/&gt;&lt;wsp:rsid wsp:val=&quot;00425ABC&quot;/&gt;&lt;wsp:rsid wsp:val=&quot;0042633D&quot;/&gt;&lt;wsp:rsid wsp:val=&quot;00431932&quot;/&gt;&lt;wsp:rsid wsp:val=&quot;004347EE&quot;/&gt;&lt;wsp:rsid wsp:val=&quot;00434D17&quot;/&gt;&lt;wsp:rsid wsp:val=&quot;004357C9&quot;/&gt;&lt;wsp:rsid wsp:val=&quot;00436185&quot;/&gt;&lt;wsp:rsid wsp:val=&quot;004371D0&quot;/&gt;&lt;wsp:rsid wsp:val=&quot;004372C8&quot;/&gt;&lt;wsp:rsid wsp:val=&quot;00437397&quot;/&gt;&lt;wsp:rsid wsp:val=&quot;0044058B&quot;/&gt;&lt;wsp:rsid wsp:val=&quot;00440C74&quot;/&gt;&lt;wsp:rsid wsp:val=&quot;004413B7&quot;/&gt;&lt;wsp:rsid wsp:val=&quot;00441D60&quot;/&gt;&lt;wsp:rsid wsp:val=&quot;00444894&quot;/&gt;&lt;wsp:rsid wsp:val=&quot;00450901&quot;/&gt;&lt;wsp:rsid wsp:val=&quot;00450D90&quot;/&gt;&lt;wsp:rsid wsp:val=&quot;00451450&quot;/&gt;&lt;wsp:rsid wsp:val=&quot;004516C9&quot;/&gt;&lt;wsp:rsid wsp:val=&quot;0045252D&quot;/&gt;&lt;wsp:rsid wsp:val=&quot;00455BFC&quot;/&gt;&lt;wsp:rsid wsp:val=&quot;00455F64&quot;/&gt;&lt;wsp:rsid wsp:val=&quot;004560B8&quot;/&gt;&lt;wsp:rsid wsp:val=&quot;0046162D&quot;/&gt;&lt;wsp:rsid wsp:val=&quot;00461BED&quot;/&gt;&lt;wsp:rsid wsp:val=&quot;00461C22&quot;/&gt;&lt;wsp:rsid wsp:val=&quot;004628D7&quot;/&gt;&lt;wsp:rsid wsp:val=&quot;00462BB9&quot;/&gt;&lt;wsp:rsid wsp:val=&quot;00463827&quot;/&gt;&lt;wsp:rsid wsp:val=&quot;00463E9B&quot;/&gt;&lt;wsp:rsid wsp:val=&quot;00464A87&quot;/&gt;&lt;wsp:rsid wsp:val=&quot;00465171&quot;/&gt;&lt;wsp:rsid wsp:val=&quot;004655A0&quot;/&gt;&lt;wsp:rsid wsp:val=&quot;00465F99&quot;/&gt;&lt;wsp:rsid wsp:val=&quot;00470D00&quot;/&gt;&lt;wsp:rsid wsp:val=&quot;00471A6D&quot;/&gt;&lt;wsp:rsid wsp:val=&quot;0047292D&quot;/&gt;&lt;wsp:rsid wsp:val=&quot;00472BFF&quot;/&gt;&lt;wsp:rsid wsp:val=&quot;00474201&quot;/&gt;&lt;wsp:rsid wsp:val=&quot;004743F1&quot;/&gt;&lt;wsp:rsid wsp:val=&quot;00474D7B&quot;/&gt;&lt;wsp:rsid wsp:val=&quot;00475316&quot;/&gt;&lt;wsp:rsid wsp:val=&quot;00475814&quot;/&gt;&lt;wsp:rsid wsp:val=&quot;004763FB&quot;/&gt;&lt;wsp:rsid wsp:val=&quot;00477848&quot;/&gt;&lt;wsp:rsid wsp:val=&quot;00480DA6&quot;/&gt;&lt;wsp:rsid wsp:val=&quot;00481644&quot;/&gt;&lt;wsp:rsid wsp:val=&quot;004818A1&quot;/&gt;&lt;wsp:rsid wsp:val=&quot;00481915&quot;/&gt;&lt;wsp:rsid wsp:val=&quot;00482683&quot;/&gt;&lt;wsp:rsid wsp:val=&quot;00482BA3&quot;/&gt;&lt;wsp:rsid wsp:val=&quot;00483EBD&quot;/&gt;&lt;wsp:rsid wsp:val=&quot;004877F5&quot;/&gt;&lt;wsp:rsid wsp:val=&quot;00490556&quot;/&gt;&lt;wsp:rsid wsp:val=&quot;00490764&quot;/&gt;&lt;wsp:rsid wsp:val=&quot;004911F3&quot;/&gt;&lt;wsp:rsid wsp:val=&quot;00491976&quot;/&gt;&lt;wsp:rsid wsp:val=&quot;00492C32&quot;/&gt;&lt;wsp:rsid wsp:val=&quot;00493FBE&quot;/&gt;&lt;wsp:rsid wsp:val=&quot;00494B58&quot;/&gt;&lt;wsp:rsid wsp:val=&quot;004954D9&quot;/&gt;&lt;wsp:rsid wsp:val=&quot;00495CAE&quot;/&gt;&lt;wsp:rsid wsp:val=&quot;004A00C5&quot;/&gt;&lt;wsp:rsid wsp:val=&quot;004A0EC8&quot;/&gt;&lt;wsp:rsid wsp:val=&quot;004A1EC5&quot;/&gt;&lt;wsp:rsid wsp:val=&quot;004A26B1&quot;/&gt;&lt;wsp:rsid wsp:val=&quot;004A2DBE&quot;/&gt;&lt;wsp:rsid wsp:val=&quot;004A381C&quot;/&gt;&lt;wsp:rsid wsp:val=&quot;004A5C6C&quot;/&gt;&lt;wsp:rsid wsp:val=&quot;004A5C87&quot;/&gt;&lt;wsp:rsid wsp:val=&quot;004B02A6&quot;/&gt;&lt;wsp:rsid wsp:val=&quot;004B1250&quot;/&gt;&lt;wsp:rsid wsp:val=&quot;004B1E33&quot;/&gt;&lt;wsp:rsid wsp:val=&quot;004B3DB4&quot;/&gt;&lt;wsp:rsid wsp:val=&quot;004B4273&quot;/&gt;&lt;wsp:rsid wsp:val=&quot;004B46A2&quot;/&gt;&lt;wsp:rsid wsp:val=&quot;004B528A&quot;/&gt;&lt;wsp:rsid wsp:val=&quot;004B569C&quot;/&gt;&lt;wsp:rsid wsp:val=&quot;004B6068&quot;/&gt;&lt;wsp:rsid wsp:val=&quot;004B6333&quot;/&gt;&lt;wsp:rsid wsp:val=&quot;004B724B&quot;/&gt;&lt;wsp:rsid wsp:val=&quot;004B7AC5&quot;/&gt;&lt;wsp:rsid wsp:val=&quot;004C0D1D&quot;/&gt;&lt;wsp:rsid wsp:val=&quot;004C1E00&quot;/&gt;&lt;wsp:rsid wsp:val=&quot;004C2EC4&quot;/&gt;&lt;wsp:rsid wsp:val=&quot;004C4DD2&quot;/&gt;&lt;wsp:rsid wsp:val=&quot;004C53E7&quot;/&gt;&lt;wsp:rsid wsp:val=&quot;004C5552&quot;/&gt;&lt;wsp:rsid wsp:val=&quot;004C618F&quot;/&gt;&lt;wsp:rsid wsp:val=&quot;004D10C3&quot;/&gt;&lt;wsp:rsid wsp:val=&quot;004D1339&quot;/&gt;&lt;wsp:rsid wsp:val=&quot;004D1387&quot;/&gt;&lt;wsp:rsid wsp:val=&quot;004D2495&quot;/&gt;&lt;wsp:rsid wsp:val=&quot;004D4E39&quot;/&gt;&lt;wsp:rsid wsp:val=&quot;004D5913&quot;/&gt;&lt;wsp:rsid wsp:val=&quot;004D5F7E&quot;/&gt;&lt;wsp:rsid wsp:val=&quot;004D6754&quot;/&gt;&lt;wsp:rsid wsp:val=&quot;004D6974&quot;/&gt;&lt;wsp:rsid wsp:val=&quot;004D6CC0&quot;/&gt;&lt;wsp:rsid wsp:val=&quot;004D6D3C&quot;/&gt;&lt;wsp:rsid wsp:val=&quot;004D70BA&quot;/&gt;&lt;wsp:rsid wsp:val=&quot;004E0C6D&quot;/&gt;&lt;wsp:rsid wsp:val=&quot;004E2397&quot;/&gt;&lt;wsp:rsid wsp:val=&quot;004E2AC2&quot;/&gt;&lt;wsp:rsid wsp:val=&quot;004E3242&quot;/&gt;&lt;wsp:rsid wsp:val=&quot;004E3821&quot;/&gt;&lt;wsp:rsid wsp:val=&quot;004E6F07&quot;/&gt;&lt;wsp:rsid wsp:val=&quot;004E75FA&quot;/&gt;&lt;wsp:rsid wsp:val=&quot;004E7774&quot;/&gt;&lt;wsp:rsid wsp:val=&quot;004F03D0&quot;/&gt;&lt;wsp:rsid wsp:val=&quot;004F08DE&quot;/&gt;&lt;wsp:rsid wsp:val=&quot;004F4659&quot;/&gt;&lt;wsp:rsid wsp:val=&quot;004F57F5&quot;/&gt;&lt;wsp:rsid wsp:val=&quot;004F5C59&quot;/&gt;&lt;wsp:rsid wsp:val=&quot;004F7826&quot;/&gt;&lt;wsp:rsid wsp:val=&quot;004F7AB7&quot;/&gt;&lt;wsp:rsid wsp:val=&quot;00500021&quot;/&gt;&lt;wsp:rsid wsp:val=&quot;00501634&quot;/&gt;&lt;wsp:rsid wsp:val=&quot;005017AD&quot;/&gt;&lt;wsp:rsid wsp:val=&quot;00501A38&quot;/&gt;&lt;wsp:rsid wsp:val=&quot;005026C3&quot;/&gt;&lt;wsp:rsid wsp:val=&quot;00502A87&quot;/&gt;&lt;wsp:rsid wsp:val=&quot;0050313B&quot;/&gt;&lt;wsp:rsid wsp:val=&quot;00503933&quot;/&gt;&lt;wsp:rsid wsp:val=&quot;0050448F&quot;/&gt;&lt;wsp:rsid wsp:val=&quot;00504B58&quot;/&gt;&lt;wsp:rsid wsp:val=&quot;005051FB&quot;/&gt;&lt;wsp:rsid wsp:val=&quot;00505B66&quot;/&gt;&lt;wsp:rsid wsp:val=&quot;005068A9&quot;/&gt;&lt;wsp:rsid wsp:val=&quot;00510991&quot;/&gt;&lt;wsp:rsid wsp:val=&quot;005109D2&quot;/&gt;&lt;wsp:rsid wsp:val=&quot;00510CE8&quot;/&gt;&lt;wsp:rsid wsp:val=&quot;005112C9&quot;/&gt;&lt;wsp:rsid wsp:val=&quot;00511C05&quot;/&gt;&lt;wsp:rsid wsp:val=&quot;00511F1D&quot;/&gt;&lt;wsp:rsid wsp:val=&quot;0051266C&quot;/&gt;&lt;wsp:rsid wsp:val=&quot;005160D5&quot;/&gt;&lt;wsp:rsid wsp:val=&quot;005168B7&quot;/&gt;&lt;wsp:rsid wsp:val=&quot;0051720C&quot;/&gt;&lt;wsp:rsid wsp:val=&quot;00517537&quot;/&gt;&lt;wsp:rsid wsp:val=&quot;00517580&quot;/&gt;&lt;wsp:rsid wsp:val=&quot;0052142D&quot;/&gt;&lt;wsp:rsid wsp:val=&quot;00521A3E&quot;/&gt;&lt;wsp:rsid wsp:val=&quot;00521FB3&quot;/&gt;&lt;wsp:rsid wsp:val=&quot;005228C0&quot;/&gt;&lt;wsp:rsid wsp:val=&quot;00522ABB&quot;/&gt;&lt;wsp:rsid wsp:val=&quot;005269E9&quot;/&gt;&lt;wsp:rsid wsp:val=&quot;00530155&quot;/&gt;&lt;wsp:rsid wsp:val=&quot;005323B2&quot;/&gt;&lt;wsp:rsid wsp:val=&quot;00532557&quot;/&gt;&lt;wsp:rsid wsp:val=&quot;00532F96&quot;/&gt;&lt;wsp:rsid wsp:val=&quot;005334BC&quot;/&gt;&lt;wsp:rsid wsp:val=&quot;00533A67&quot;/&gt;&lt;wsp:rsid wsp:val=&quot;00535BBC&quot;/&gt;&lt;wsp:rsid wsp:val=&quot;00540264&quot;/&gt;&lt;wsp:rsid wsp:val=&quot;005425C4&quot;/&gt;&lt;wsp:rsid wsp:val=&quot;00542B90&quot;/&gt;&lt;wsp:rsid wsp:val=&quot;00542E06&quot;/&gt;&lt;wsp:rsid wsp:val=&quot;005436DB&quot;/&gt;&lt;wsp:rsid wsp:val=&quot;005439C9&quot;/&gt;&lt;wsp:rsid wsp:val=&quot;00544533&quot;/&gt;&lt;wsp:rsid wsp:val=&quot;00545860&quot;/&gt;&lt;wsp:rsid wsp:val=&quot;00545E83&quot;/&gt;&lt;wsp:rsid wsp:val=&quot;005467F5&quot;/&gt;&lt;wsp:rsid wsp:val=&quot;0054740D&quot;/&gt;&lt;wsp:rsid wsp:val=&quot;00550AC5&quot;/&gt;&lt;wsp:rsid wsp:val=&quot;00550C4F&quot;/&gt;&lt;wsp:rsid wsp:val=&quot;0055318F&quot;/&gt;&lt;wsp:rsid wsp:val=&quot;005532C5&quot;/&gt;&lt;wsp:rsid wsp:val=&quot;0055335A&quot;/&gt;&lt;wsp:rsid wsp:val=&quot;005535C2&quot;/&gt;&lt;wsp:rsid wsp:val=&quot;005544D5&quot;/&gt;&lt;wsp:rsid wsp:val=&quot;00555357&quot;/&gt;&lt;wsp:rsid wsp:val=&quot;0055699D&quot;/&gt;&lt;wsp:rsid wsp:val=&quot;00561131&quot;/&gt;&lt;wsp:rsid wsp:val=&quot;0056164E&quot;/&gt;&lt;wsp:rsid wsp:val=&quot;00561DD7&quot;/&gt;&lt;wsp:rsid wsp:val=&quot;00562BF2&quot;/&gt;&lt;wsp:rsid wsp:val=&quot;00564ACD&quot;/&gt;&lt;wsp:rsid wsp:val=&quot;00565917&quot;/&gt;&lt;wsp:rsid wsp:val=&quot;005662F7&quot;/&gt;&lt;wsp:rsid wsp:val=&quot;005678BA&quot;/&gt;&lt;wsp:rsid wsp:val=&quot;005725D1&quot;/&gt;&lt;wsp:rsid wsp:val=&quot;00573503&quot;/&gt;&lt;wsp:rsid wsp:val=&quot;00573644&quot;/&gt;&lt;wsp:rsid wsp:val=&quot;00573714&quot;/&gt;&lt;wsp:rsid wsp:val=&quot;00574ABD&quot;/&gt;&lt;wsp:rsid wsp:val=&quot;0057601A&quot;/&gt;&lt;wsp:rsid wsp:val=&quot;005800DF&quot;/&gt;&lt;wsp:rsid wsp:val=&quot;00580C15&quot;/&gt;&lt;wsp:rsid wsp:val=&quot;00581065&quot;/&gt;&lt;wsp:rsid wsp:val=&quot;0058138D&quot;/&gt;&lt;wsp:rsid wsp:val=&quot;00583396&quot;/&gt;&lt;wsp:rsid wsp:val=&quot;00583669&quot;/&gt;&lt;wsp:rsid wsp:val=&quot;00584087&quot;/&gt;&lt;wsp:rsid wsp:val=&quot;0058523D&quot;/&gt;&lt;wsp:rsid wsp:val=&quot;00586F1F&quot;/&gt;&lt;wsp:rsid wsp:val=&quot;00587D01&quot;/&gt;&lt;wsp:rsid wsp:val=&quot;00590704&quot;/&gt;&lt;wsp:rsid wsp:val=&quot;005915AC&quot;/&gt;&lt;wsp:rsid wsp:val=&quot;00591878&quot;/&gt;&lt;wsp:rsid wsp:val=&quot;005921FC&quot;/&gt;&lt;wsp:rsid wsp:val=&quot;00592620&quot;/&gt;&lt;wsp:rsid wsp:val=&quot;00595FA3&quot;/&gt;&lt;wsp:rsid wsp:val=&quot;00596564&quot;/&gt;&lt;wsp:rsid wsp:val=&quot;00596BC3&quot;/&gt;&lt;wsp:rsid wsp:val=&quot;00596FBF&quot;/&gt;&lt;wsp:rsid wsp:val=&quot;005A1BD8&quot;/&gt;&lt;wsp:rsid wsp:val=&quot;005A1BFB&quot;/&gt;&lt;wsp:rsid wsp:val=&quot;005A1E00&quot;/&gt;&lt;wsp:rsid wsp:val=&quot;005A2E2F&quot;/&gt;&lt;wsp:rsid wsp:val=&quot;005A57AB&quot;/&gt;&lt;wsp:rsid wsp:val=&quot;005A6E70&quot;/&gt;&lt;wsp:rsid wsp:val=&quot;005A7618&quot;/&gt;&lt;wsp:rsid wsp:val=&quot;005A78C5&quot;/&gt;&lt;wsp:rsid wsp:val=&quot;005A7E35&quot;/&gt;&lt;wsp:rsid wsp:val=&quot;005B11CF&quot;/&gt;&lt;wsp:rsid wsp:val=&quot;005B1718&quot;/&gt;&lt;wsp:rsid wsp:val=&quot;005B19F8&quot;/&gt;&lt;wsp:rsid wsp:val=&quot;005B218E&quot;/&gt;&lt;wsp:rsid wsp:val=&quot;005B2767&quot;/&gt;&lt;wsp:rsid wsp:val=&quot;005B3A3A&quot;/&gt;&lt;wsp:rsid wsp:val=&quot;005C1942&quot;/&gt;&lt;wsp:rsid wsp:val=&quot;005C2719&quot;/&gt;&lt;wsp:rsid wsp:val=&quot;005C2FD6&quot;/&gt;&lt;wsp:rsid wsp:val=&quot;005C32A6&quot;/&gt;&lt;wsp:rsid wsp:val=&quot;005C5BB9&quot;/&gt;&lt;wsp:rsid wsp:val=&quot;005C679D&quot;/&gt;&lt;wsp:rsid wsp:val=&quot;005C7C99&quot;/&gt;&lt;wsp:rsid wsp:val=&quot;005D02C9&quot;/&gt;&lt;wsp:rsid wsp:val=&quot;005D278B&quot;/&gt;&lt;wsp:rsid wsp:val=&quot;005D3220&quot;/&gt;&lt;wsp:rsid wsp:val=&quot;005D3A70&quot;/&gt;&lt;wsp:rsid wsp:val=&quot;005D3E96&quot;/&gt;&lt;wsp:rsid wsp:val=&quot;005D5DA6&quot;/&gt;&lt;wsp:rsid wsp:val=&quot;005D67F1&quot;/&gt;&lt;wsp:rsid wsp:val=&quot;005D6F06&quot;/&gt;&lt;wsp:rsid wsp:val=&quot;005D7854&quot;/&gt;&lt;wsp:rsid wsp:val=&quot;005D78EB&quot;/&gt;&lt;wsp:rsid wsp:val=&quot;005E0238&quot;/&gt;&lt;wsp:rsid wsp:val=&quot;005E1027&quot;/&gt;&lt;wsp:rsid wsp:val=&quot;005E174D&quot;/&gt;&lt;wsp:rsid wsp:val=&quot;005E177A&quot;/&gt;&lt;wsp:rsid wsp:val=&quot;005E22E1&quot;/&gt;&lt;wsp:rsid wsp:val=&quot;005E327D&quot;/&gt;&lt;wsp:rsid wsp:val=&quot;005E350C&quot;/&gt;&lt;wsp:rsid wsp:val=&quot;005E3680&quot;/&gt;&lt;wsp:rsid wsp:val=&quot;005E471F&quot;/&gt;&lt;wsp:rsid wsp:val=&quot;005E5081&quot;/&gt;&lt;wsp:rsid wsp:val=&quot;005E5E31&quot;/&gt;&lt;wsp:rsid wsp:val=&quot;005E5FF1&quot;/&gt;&lt;wsp:rsid wsp:val=&quot;005E7108&quot;/&gt;&lt;wsp:rsid wsp:val=&quot;005E775E&quot;/&gt;&lt;wsp:rsid wsp:val=&quot;005E7869&quot;/&gt;&lt;wsp:rsid wsp:val=&quot;005F0B98&quot;/&gt;&lt;wsp:rsid wsp:val=&quot;005F1C99&quot;/&gt;&lt;wsp:rsid wsp:val=&quot;005F240D&quot;/&gt;&lt;wsp:rsid wsp:val=&quot;005F6552&quot;/&gt;&lt;wsp:rsid wsp:val=&quot;005F6D2B&quot;/&gt;&lt;wsp:rsid wsp:val=&quot;005F6E1C&quot;/&gt;&lt;wsp:rsid wsp:val=&quot;005F71AF&quot;/&gt;&lt;wsp:rsid wsp:val=&quot;005F79BC&quot;/&gt;&lt;wsp:rsid wsp:val=&quot;0060066E&quot;/&gt;&lt;wsp:rsid wsp:val=&quot;00600E56&quot;/&gt;&lt;wsp:rsid wsp:val=&quot;006011D5&quot;/&gt;&lt;wsp:rsid wsp:val=&quot;00601AB9&quot;/&gt;&lt;wsp:rsid wsp:val=&quot;00602420&quot;/&gt;&lt;wsp:rsid wsp:val=&quot;00602997&quot;/&gt;&lt;wsp:rsid wsp:val=&quot;006033DF&quot;/&gt;&lt;wsp:rsid wsp:val=&quot;006038FB&quot;/&gt;&lt;wsp:rsid wsp:val=&quot;00604264&quot;/&gt;&lt;wsp:rsid wsp:val=&quot;00605DD2&quot;/&gt;&lt;wsp:rsid wsp:val=&quot;0060652C&quot;/&gt;&lt;wsp:rsid wsp:val=&quot;00607743&quot;/&gt;&lt;wsp:rsid wsp:val=&quot;00607D8D&quot;/&gt;&lt;wsp:rsid wsp:val=&quot;00611D9C&quot;/&gt;&lt;wsp:rsid wsp:val=&quot;00611EBD&quot;/&gt;&lt;wsp:rsid wsp:val=&quot;00612482&quot;/&gt;&lt;wsp:rsid wsp:val=&quot;006127B9&quot;/&gt;&lt;wsp:rsid wsp:val=&quot;006128E2&quot;/&gt;&lt;wsp:rsid wsp:val=&quot;006139AE&quot;/&gt;&lt;wsp:rsid wsp:val=&quot;00613A30&quot;/&gt;&lt;wsp:rsid wsp:val=&quot;00613A8D&quot;/&gt;&lt;wsp:rsid wsp:val=&quot;00613F12&quot;/&gt;&lt;wsp:rsid wsp:val=&quot;00620484&quot;/&gt;&lt;wsp:rsid wsp:val=&quot;0062098B&quot;/&gt;&lt;wsp:rsid wsp:val=&quot;00621D5C&quot;/&gt;&lt;wsp:rsid wsp:val=&quot;0062338C&quot;/&gt;&lt;wsp:rsid wsp:val=&quot;0062359C&quot;/&gt;&lt;wsp:rsid wsp:val=&quot;00625CB8&quot;/&gt;&lt;wsp:rsid wsp:val=&quot;0062741C&quot;/&gt;&lt;wsp:rsid wsp:val=&quot;00631F8C&quot;/&gt;&lt;wsp:rsid wsp:val=&quot;00633869&quot;/&gt;&lt;wsp:rsid wsp:val=&quot;00633F6A&quot;/&gt;&lt;wsp:rsid wsp:val=&quot;00634BF7&quot;/&gt;&lt;wsp:rsid wsp:val=&quot;006354E6&quot;/&gt;&lt;wsp:rsid wsp:val=&quot;00635F79&quot;/&gt;&lt;wsp:rsid wsp:val=&quot;00636108&quot;/&gt;&lt;wsp:rsid wsp:val=&quot;00637B8B&quot;/&gt;&lt;wsp:rsid wsp:val=&quot;00641649&quot;/&gt;&lt;wsp:rsid wsp:val=&quot;00641953&quot;/&gt;&lt;wsp:rsid wsp:val=&quot;006451E1&quot;/&gt;&lt;wsp:rsid wsp:val=&quot;00645757&quot;/&gt;&lt;wsp:rsid wsp:val=&quot;006468BE&quot;/&gt;&lt;wsp:rsid wsp:val=&quot;00646E39&quot;/&gt;&lt;wsp:rsid wsp:val=&quot;006522D1&quot;/&gt;&lt;wsp:rsid wsp:val=&quot;006543F7&quot;/&gt;&lt;wsp:rsid wsp:val=&quot;006548BB&quot;/&gt;&lt;wsp:rsid wsp:val=&quot;00654E52&quot;/&gt;&lt;wsp:rsid wsp:val=&quot;00656A5F&quot;/&gt;&lt;wsp:rsid wsp:val=&quot;00656B43&quot;/&gt;&lt;wsp:rsid wsp:val=&quot;00660A71&quot;/&gt;&lt;wsp:rsid wsp:val=&quot;00660B27&quot;/&gt;&lt;wsp:rsid wsp:val=&quot;00661783&quot;/&gt;&lt;wsp:rsid wsp:val=&quot;00661BD9&quot;/&gt;&lt;wsp:rsid wsp:val=&quot;00661E73&quot;/&gt;&lt;wsp:rsid wsp:val=&quot;00662F3A&quot;/&gt;&lt;wsp:rsid wsp:val=&quot;00663504&quot;/&gt;&lt;wsp:rsid wsp:val=&quot;00663F63&quot;/&gt;&lt;wsp:rsid wsp:val=&quot;0066508F&quot;/&gt;&lt;wsp:rsid wsp:val=&quot;00665ED2&quot;/&gt;&lt;wsp:rsid wsp:val=&quot;0066657A&quot;/&gt;&lt;wsp:rsid wsp:val=&quot;00666592&quot;/&gt;&lt;wsp:rsid wsp:val=&quot;0066676B&quot;/&gt;&lt;wsp:rsid wsp:val=&quot;00671334&quot;/&gt;&lt;wsp:rsid wsp:val=&quot;006725DA&quot;/&gt;&lt;wsp:rsid wsp:val=&quot;006726D4&quot;/&gt;&lt;wsp:rsid wsp:val=&quot;00675871&quot;/&gt;&lt;wsp:rsid wsp:val=&quot;0068090C&quot;/&gt;&lt;wsp:rsid wsp:val=&quot;00681014&quot;/&gt;&lt;wsp:rsid wsp:val=&quot;00681B2B&quot;/&gt;&lt;wsp:rsid wsp:val=&quot;00681EC0&quot;/&gt;&lt;wsp:rsid wsp:val=&quot;00683A39&quot;/&gt;&lt;wsp:rsid wsp:val=&quot;00686738&quot;/&gt;&lt;wsp:rsid wsp:val=&quot;00687651&quot;/&gt;&lt;wsp:rsid wsp:val=&quot;0069052F&quot;/&gt;&lt;wsp:rsid wsp:val=&quot;00690EB4&quot;/&gt;&lt;wsp:rsid wsp:val=&quot;00691D8C&quot;/&gt;&lt;wsp:rsid wsp:val=&quot;006921F4&quot;/&gt;&lt;wsp:rsid wsp:val=&quot;006942C5&quot;/&gt;&lt;wsp:rsid wsp:val=&quot;00694BD3&quot;/&gt;&lt;wsp:rsid wsp:val=&quot;00695453&quot;/&gt;&lt;wsp:rsid wsp:val=&quot;0069652E&quot;/&gt;&lt;wsp:rsid wsp:val=&quot;0069703B&quot;/&gt;&lt;wsp:rsid wsp:val=&quot;006973D4&quot;/&gt;&lt;wsp:rsid wsp:val=&quot;00697617&quot;/&gt;&lt;wsp:rsid wsp:val=&quot;006A01E6&quot;/&gt;&lt;wsp:rsid wsp:val=&quot;006A052D&quot;/&gt;&lt;wsp:rsid wsp:val=&quot;006A1AE6&quot;/&gt;&lt;wsp:rsid wsp:val=&quot;006A1F3D&quot;/&gt;&lt;wsp:rsid wsp:val=&quot;006A21C2&quot;/&gt;&lt;wsp:rsid wsp:val=&quot;006A25F4&quot;/&gt;&lt;wsp:rsid wsp:val=&quot;006A2822&quot;/&gt;&lt;wsp:rsid wsp:val=&quot;006A2CB2&quot;/&gt;&lt;wsp:rsid wsp:val=&quot;006A33EC&quot;/&gt;&lt;wsp:rsid wsp:val=&quot;006A3FCE&quot;/&gt;&lt;wsp:rsid wsp:val=&quot;006A75F1&quot;/&gt;&lt;wsp:rsid wsp:val=&quot;006B05CB&quot;/&gt;&lt;wsp:rsid wsp:val=&quot;006B0D53&quot;/&gt;&lt;wsp:rsid wsp:val=&quot;006B14E8&quot;/&gt;&lt;wsp:rsid wsp:val=&quot;006B17F3&quot;/&gt;&lt;wsp:rsid wsp:val=&quot;006B2DB9&quot;/&gt;&lt;wsp:rsid wsp:val=&quot;006B3730&quot;/&gt;&lt;wsp:rsid wsp:val=&quot;006B3F12&quot;/&gt;&lt;wsp:rsid wsp:val=&quot;006B40C5&quot;/&gt;&lt;wsp:rsid wsp:val=&quot;006B4AA2&quot;/&gt;&lt;wsp:rsid wsp:val=&quot;006B5B8C&quot;/&gt;&lt;wsp:rsid wsp:val=&quot;006B5D1A&quot;/&gt;&lt;wsp:rsid wsp:val=&quot;006B6329&quot;/&gt;&lt;wsp:rsid wsp:val=&quot;006B6E9D&quot;/&gt;&lt;wsp:rsid wsp:val=&quot;006B7769&quot;/&gt;&lt;wsp:rsid wsp:val=&quot;006C0986&quot;/&gt;&lt;wsp:rsid wsp:val=&quot;006C10A3&quot;/&gt;&lt;wsp:rsid wsp:val=&quot;006C205A&quot;/&gt;&lt;wsp:rsid wsp:val=&quot;006C2213&quot;/&gt;&lt;wsp:rsid wsp:val=&quot;006C31E1&quot;/&gt;&lt;wsp:rsid wsp:val=&quot;006C3263&quot;/&gt;&lt;wsp:rsid wsp:val=&quot;006C65AF&quot;/&gt;&lt;wsp:rsid wsp:val=&quot;006D1D18&quot;/&gt;&lt;wsp:rsid wsp:val=&quot;006D2135&quot;/&gt;&lt;wsp:rsid wsp:val=&quot;006D3E2B&quot;/&gt;&lt;wsp:rsid wsp:val=&quot;006D4460&quot;/&gt;&lt;wsp:rsid wsp:val=&quot;006D5F5C&quot;/&gt;&lt;wsp:rsid wsp:val=&quot;006D6DAF&quot;/&gt;&lt;wsp:rsid wsp:val=&quot;006E18D3&quot;/&gt;&lt;wsp:rsid wsp:val=&quot;006E26B6&quot;/&gt;&lt;wsp:rsid wsp:val=&quot;006E2A24&quot;/&gt;&lt;wsp:rsid wsp:val=&quot;006E3D11&quot;/&gt;&lt;wsp:rsid wsp:val=&quot;006E4886&quot;/&gt;&lt;wsp:rsid wsp:val=&quot;006E541D&quot;/&gt;&lt;wsp:rsid wsp:val=&quot;006E5FE0&quot;/&gt;&lt;wsp:rsid wsp:val=&quot;006E69CE&quot;/&gt;&lt;wsp:rsid wsp:val=&quot;006E6F2C&quot;/&gt;&lt;wsp:rsid wsp:val=&quot;006E7CFB&quot;/&gt;&lt;wsp:rsid wsp:val=&quot;006E7EA8&quot;/&gt;&lt;wsp:rsid wsp:val=&quot;006F0993&quot;/&gt;&lt;wsp:rsid wsp:val=&quot;006F1D64&quot;/&gt;&lt;wsp:rsid wsp:val=&quot;006F1E6B&quot;/&gt;&lt;wsp:rsid wsp:val=&quot;006F21A2&quot;/&gt;&lt;wsp:rsid wsp:val=&quot;006F3A5E&quot;/&gt;&lt;wsp:rsid wsp:val=&quot;006F4499&quot;/&gt;&lt;wsp:rsid wsp:val=&quot;006F5CB7&quot;/&gt;&lt;wsp:rsid wsp:val=&quot;006F6128&quot;/&gt;&lt;wsp:rsid wsp:val=&quot;006F646C&quot;/&gt;&lt;wsp:rsid wsp:val=&quot;006F6705&quot;/&gt;&lt;wsp:rsid wsp:val=&quot;006F683B&quot;/&gt;&lt;wsp:rsid wsp:val=&quot;006F7994&quot;/&gt;&lt;wsp:rsid wsp:val=&quot;00701671&quot;/&gt;&lt;wsp:rsid wsp:val=&quot;0070168D&quot;/&gt;&lt;wsp:rsid wsp:val=&quot;007025FA&quot;/&gt;&lt;wsp:rsid wsp:val=&quot;00703354&quot;/&gt;&lt;wsp:rsid wsp:val=&quot;00703CB4&quot;/&gt;&lt;wsp:rsid wsp:val=&quot;007069B7&quot;/&gt;&lt;wsp:rsid wsp:val=&quot;00706E96&quot;/&gt;&lt;wsp:rsid wsp:val=&quot;00706FD1&quot;/&gt;&lt;wsp:rsid wsp:val=&quot;0070704E&quot;/&gt;&lt;wsp:rsid wsp:val=&quot;00707CAB&quot;/&gt;&lt;wsp:rsid wsp:val=&quot;00707F0A&quot;/&gt;&lt;wsp:rsid wsp:val=&quot;0071003D&quot;/&gt;&lt;wsp:rsid wsp:val=&quot;00710F99&quot;/&gt;&lt;wsp:rsid wsp:val=&quot;00711336&quot;/&gt;&lt;wsp:rsid wsp:val=&quot;007120A9&quot;/&gt;&lt;wsp:rsid wsp:val=&quot;00712EE9&quot;/&gt;&lt;wsp:rsid wsp:val=&quot;00714DA1&quot;/&gt;&lt;wsp:rsid wsp:val=&quot;00715789&quot;/&gt;&lt;wsp:rsid wsp:val=&quot;007159AE&quot;/&gt;&lt;wsp:rsid wsp:val=&quot;00716901&quot;/&gt;&lt;wsp:rsid wsp:val=&quot;007203FC&quot;/&gt;&lt;wsp:rsid wsp:val=&quot;007206D6&quot;/&gt;&lt;wsp:rsid wsp:val=&quot;00720E95&quot;/&gt;&lt;wsp:rsid wsp:val=&quot;00722DA9&quot;/&gt;&lt;wsp:rsid wsp:val=&quot;007249ED&quot;/&gt;&lt;wsp:rsid wsp:val=&quot;007251E8&quot;/&gt;&lt;wsp:rsid wsp:val=&quot;00726690&quot;/&gt;&lt;wsp:rsid wsp:val=&quot;007268ED&quot;/&gt;&lt;wsp:rsid wsp:val=&quot;00730DE9&quot;/&gt;&lt;wsp:rsid wsp:val=&quot;00731D64&quot;/&gt;&lt;wsp:rsid wsp:val=&quot;0073257C&quot;/&gt;&lt;wsp:rsid wsp:val=&quot;007331A6&quot;/&gt;&lt;wsp:rsid wsp:val=&quot;0073499C&quot;/&gt;&lt;wsp:rsid wsp:val=&quot;007349BC&quot;/&gt;&lt;wsp:rsid wsp:val=&quot;007356AA&quot;/&gt;&lt;wsp:rsid wsp:val=&quot;007357B7&quot;/&gt;&lt;wsp:rsid wsp:val=&quot;00735A6A&quot;/&gt;&lt;wsp:rsid wsp:val=&quot;00735D2F&quot;/&gt;&lt;wsp:rsid wsp:val=&quot;0073689F&quot;/&gt;&lt;wsp:rsid wsp:val=&quot;00737077&quot;/&gt;&lt;wsp:rsid wsp:val=&quot;007400EE&quot;/&gt;&lt;wsp:rsid wsp:val=&quot;0074084E&quot;/&gt;&lt;wsp:rsid wsp:val=&quot;007411FF&quot;/&gt;&lt;wsp:rsid wsp:val=&quot;00741253&quot;/&gt;&lt;wsp:rsid wsp:val=&quot;00741358&quot;/&gt;&lt;wsp:rsid wsp:val=&quot;00741BB0&quot;/&gt;&lt;wsp:rsid wsp:val=&quot;00741F93&quot;/&gt;&lt;wsp:rsid wsp:val=&quot;0074250A&quot;/&gt;&lt;wsp:rsid wsp:val=&quot;00742917&quot;/&gt;&lt;wsp:rsid wsp:val=&quot;007436FC&quot;/&gt;&lt;wsp:rsid wsp:val=&quot;00743830&quot;/&gt;&lt;wsp:rsid wsp:val=&quot;007446E1&quot;/&gt;&lt;wsp:rsid wsp:val=&quot;00744FFB&quot;/&gt;&lt;wsp:rsid wsp:val=&quot;007456C5&quot;/&gt;&lt;wsp:rsid wsp:val=&quot;00746235&quot;/&gt;&lt;wsp:rsid wsp:val=&quot;00746A36&quot;/&gt;&lt;wsp:rsid wsp:val=&quot;007478D7&quot;/&gt;&lt;wsp:rsid wsp:val=&quot;0075111C&quot;/&gt;&lt;wsp:rsid wsp:val=&quot;007529F3&quot;/&gt;&lt;wsp:rsid wsp:val=&quot;00752ACD&quot;/&gt;&lt;wsp:rsid wsp:val=&quot;007578C3&quot;/&gt;&lt;wsp:rsid wsp:val=&quot;007601AE&quot;/&gt;&lt;wsp:rsid wsp:val=&quot;00760488&quot;/&gt;&lt;wsp:rsid wsp:val=&quot;00760D8B&quot;/&gt;&lt;wsp:rsid wsp:val=&quot;00763814&quot;/&gt;&lt;wsp:rsid wsp:val=&quot;00763ED9&quot;/&gt;&lt;wsp:rsid wsp:val=&quot;00765363&quot;/&gt;&lt;wsp:rsid wsp:val=&quot;0076594E&quot;/&gt;&lt;wsp:rsid wsp:val=&quot;007659CF&quot;/&gt;&lt;wsp:rsid wsp:val=&quot;00767AB0&quot;/&gt;&lt;wsp:rsid wsp:val=&quot;00767D49&quot;/&gt;&lt;wsp:rsid wsp:val=&quot;007712AD&quot;/&gt;&lt;wsp:rsid wsp:val=&quot;00771F5E&quot;/&gt;&lt;wsp:rsid wsp:val=&quot;00775002&quot;/&gt;&lt;wsp:rsid wsp:val=&quot;00777557&quot;/&gt;&lt;wsp:rsid wsp:val=&quot;00783C36&quot;/&gt;&lt;wsp:rsid wsp:val=&quot;00783F52&quot;/&gt;&lt;wsp:rsid wsp:val=&quot;007848FF&quot;/&gt;&lt;wsp:rsid wsp:val=&quot;00785AD2&quot;/&gt;&lt;wsp:rsid wsp:val=&quot;0078637C&quot;/&gt;&lt;wsp:rsid wsp:val=&quot;00786E84&quot;/&gt;&lt;wsp:rsid wsp:val=&quot;00787122&quot;/&gt;&lt;wsp:rsid wsp:val=&quot;0078781A&quot;/&gt;&lt;wsp:rsid wsp:val=&quot;0079058B&quot;/&gt;&lt;wsp:rsid wsp:val=&quot;00792D5E&quot;/&gt;&lt;wsp:rsid wsp:val=&quot;0079402B&quot;/&gt;&lt;wsp:rsid wsp:val=&quot;007941A9&quot;/&gt;&lt;wsp:rsid wsp:val=&quot;00794949&quot;/&gt;&lt;wsp:rsid wsp:val=&quot;0079672B&quot;/&gt;&lt;wsp:rsid wsp:val=&quot;00796FF4&quot;/&gt;&lt;wsp:rsid wsp:val=&quot;007A0784&quot;/&gt;&lt;wsp:rsid wsp:val=&quot;007A09A6&quot;/&gt;&lt;wsp:rsid wsp:val=&quot;007A0B9A&quot;/&gt;&lt;wsp:rsid wsp:val=&quot;007A0EA5&quot;/&gt;&lt;wsp:rsid wsp:val=&quot;007A12CB&quot;/&gt;&lt;wsp:rsid wsp:val=&quot;007A1581&quot;/&gt;&lt;wsp:rsid wsp:val=&quot;007A20E4&quot;/&gt;&lt;wsp:rsid wsp:val=&quot;007A4536&quot;/&gt;&lt;wsp:rsid wsp:val=&quot;007A464A&quot;/&gt;&lt;wsp:rsid wsp:val=&quot;007A47B8&quot;/&gt;&lt;wsp:rsid wsp:val=&quot;007A6FAB&quot;/&gt;&lt;wsp:rsid wsp:val=&quot;007B0381&quot;/&gt;&lt;wsp:rsid wsp:val=&quot;007B1397&quot;/&gt;&lt;wsp:rsid wsp:val=&quot;007B1B2C&quot;/&gt;&lt;wsp:rsid wsp:val=&quot;007B1C65&quot;/&gt;&lt;wsp:rsid wsp:val=&quot;007B2044&quot;/&gt;&lt;wsp:rsid wsp:val=&quot;007B5654&quot;/&gt;&lt;wsp:rsid wsp:val=&quot;007B63B7&quot;/&gt;&lt;wsp:rsid wsp:val=&quot;007C028F&quot;/&gt;&lt;wsp:rsid wsp:val=&quot;007C134E&quot;/&gt;&lt;wsp:rsid wsp:val=&quot;007C240D&quot;/&gt;&lt;wsp:rsid wsp:val=&quot;007C360F&quot;/&gt;&lt;wsp:rsid wsp:val=&quot;007C3AA7&quot;/&gt;&lt;wsp:rsid wsp:val=&quot;007C3CCD&quot;/&gt;&lt;wsp:rsid wsp:val=&quot;007C6621&quot;/&gt;&lt;wsp:rsid wsp:val=&quot;007D0465&quot;/&gt;&lt;wsp:rsid wsp:val=&quot;007D1CE7&quot;/&gt;&lt;wsp:rsid wsp:val=&quot;007D2D44&quot;/&gt;&lt;wsp:rsid wsp:val=&quot;007D3F55&quot;/&gt;&lt;wsp:rsid wsp:val=&quot;007D402A&quot;/&gt;&lt;wsp:rsid wsp:val=&quot;007D44C4&quot;/&gt;&lt;wsp:rsid wsp:val=&quot;007D457C&quot;/&gt;&lt;wsp:rsid wsp:val=&quot;007D60E1&quot;/&gt;&lt;wsp:rsid wsp:val=&quot;007D61A9&quot;/&gt;&lt;wsp:rsid wsp:val=&quot;007D6A50&quot;/&gt;&lt;wsp:rsid wsp:val=&quot;007D6AEA&quot;/&gt;&lt;wsp:rsid wsp:val=&quot;007D7196&quot;/&gt;&lt;wsp:rsid wsp:val=&quot;007D79A3&quot;/&gt;&lt;wsp:rsid wsp:val=&quot;007E0956&quot;/&gt;&lt;wsp:rsid wsp:val=&quot;007E1A18&quot;/&gt;&lt;wsp:rsid wsp:val=&quot;007E31E6&quot;/&gt;&lt;wsp:rsid wsp:val=&quot;007E375B&quot;/&gt;&lt;wsp:rsid wsp:val=&quot;007E3B79&quot;/&gt;&lt;wsp:rsid wsp:val=&quot;007E45E3&quot;/&gt;&lt;wsp:rsid wsp:val=&quot;007E5654&quot;/&gt;&lt;wsp:rsid wsp:val=&quot;007E5DCD&quot;/&gt;&lt;wsp:rsid wsp:val=&quot;007E5FAC&quot;/&gt;&lt;wsp:rsid wsp:val=&quot;007E60C8&quot;/&gt;&lt;wsp:rsid wsp:val=&quot;007E74EA&quot;/&gt;&lt;wsp:rsid wsp:val=&quot;007E76A5&quot;/&gt;&lt;wsp:rsid wsp:val=&quot;007F0B51&quot;/&gt;&lt;wsp:rsid wsp:val=&quot;007F2367&quot;/&gt;&lt;wsp:rsid wsp:val=&quot;007F45F2&quot;/&gt;&lt;wsp:rsid wsp:val=&quot;007F4C9D&quot;/&gt;&lt;wsp:rsid wsp:val=&quot;007F5F59&quot;/&gt;&lt;wsp:rsid wsp:val=&quot;007F6137&quot;/&gt;&lt;wsp:rsid wsp:val=&quot;007F6C54&quot;/&gt;&lt;wsp:rsid wsp:val=&quot;00800003&quot;/&gt;&lt;wsp:rsid wsp:val=&quot;008007D0&quot;/&gt;&lt;wsp:rsid wsp:val=&quot;00800EC7&quot;/&gt;&lt;wsp:rsid wsp:val=&quot;00801C95&quot;/&gt;&lt;wsp:rsid wsp:val=&quot;00801CEE&quot;/&gt;&lt;wsp:rsid wsp:val=&quot;0080258D&quot;/&gt;&lt;wsp:rsid wsp:val=&quot;0080287B&quot;/&gt;&lt;wsp:rsid wsp:val=&quot;00802FD5&quot;/&gt;&lt;wsp:rsid wsp:val=&quot;00804215&quot;/&gt;&lt;wsp:rsid wsp:val=&quot;00806C9D&quot;/&gt;&lt;wsp:rsid wsp:val=&quot;00806F4E&quot;/&gt;&lt;wsp:rsid wsp:val=&quot;008075DA&quot;/&gt;&lt;wsp:rsid wsp:val=&quot;00807713&quot;/&gt;&lt;wsp:rsid wsp:val=&quot;0081199D&quot;/&gt;&lt;wsp:rsid wsp:val=&quot;00812D4B&quot;/&gt;&lt;wsp:rsid wsp:val=&quot;008139D0&quot;/&gt;&lt;wsp:rsid wsp:val=&quot;00813B81&quot;/&gt;&lt;wsp:rsid wsp:val=&quot;00814C40&quot;/&gt;&lt;wsp:rsid wsp:val=&quot;008151B1&quot;/&gt;&lt;wsp:rsid wsp:val=&quot;00816893&quot;/&gt;&lt;wsp:rsid wsp:val=&quot;00816C41&quot;/&gt;&lt;wsp:rsid wsp:val=&quot;00816F86&quot;/&gt;&lt;wsp:rsid wsp:val=&quot;008213E0&quot;/&gt;&lt;wsp:rsid wsp:val=&quot;0082268C&quot;/&gt;&lt;wsp:rsid wsp:val=&quot;008237E3&quot;/&gt;&lt;wsp:rsid wsp:val=&quot;00823AB7&quot;/&gt;&lt;wsp:rsid wsp:val=&quot;00824037&quot;/&gt;&lt;wsp:rsid wsp:val=&quot;00824FE8&quot;/&gt;&lt;wsp:rsid wsp:val=&quot;00825BEA&quot;/&gt;&lt;wsp:rsid wsp:val=&quot;0082711B&quot;/&gt;&lt;wsp:rsid wsp:val=&quot;008274FD&quot;/&gt;&lt;wsp:rsid wsp:val=&quot;00827C6A&quot;/&gt;&lt;wsp:rsid wsp:val=&quot;00830E01&quot;/&gt;&lt;wsp:rsid wsp:val=&quot;00832D12&quot;/&gt;&lt;wsp:rsid wsp:val=&quot;00833492&quot;/&gt;&lt;wsp:rsid wsp:val=&quot;00833644&quot;/&gt;&lt;wsp:rsid wsp:val=&quot;0083528A&quot;/&gt;&lt;wsp:rsid wsp:val=&quot;00835A10&quot;/&gt;&lt;wsp:rsid wsp:val=&quot;00835C7D&quot;/&gt;&lt;wsp:rsid wsp:val=&quot;0083603B&quot;/&gt;&lt;wsp:rsid wsp:val=&quot;0084156E&quot;/&gt;&lt;wsp:rsid wsp:val=&quot;00841B62&quot;/&gt;&lt;wsp:rsid wsp:val=&quot;00842D8A&quot;/&gt;&lt;wsp:rsid wsp:val=&quot;00842FC1&quot;/&gt;&lt;wsp:rsid wsp:val=&quot;008439D6&quot;/&gt;&lt;wsp:rsid wsp:val=&quot;008440CA&quot;/&gt;&lt;wsp:rsid wsp:val=&quot;008444A8&quot;/&gt;&lt;wsp:rsid wsp:val=&quot;00847D18&quot;/&gt;&lt;wsp:rsid wsp:val=&quot;00847D2C&quot;/&gt;&lt;wsp:rsid wsp:val=&quot;00850C9E&quot;/&gt;&lt;wsp:rsid wsp:val=&quot;008511BF&quot;/&gt;&lt;wsp:rsid wsp:val=&quot;00851262&quot;/&gt;&lt;wsp:rsid wsp:val=&quot;00852676&quot;/&gt;&lt;wsp:rsid wsp:val=&quot;00852730&quot;/&gt;&lt;wsp:rsid wsp:val=&quot;0085365C&quot;/&gt;&lt;wsp:rsid wsp:val=&quot;008538EF&quot;/&gt;&lt;wsp:rsid wsp:val=&quot;00854763&quot;/&gt;&lt;wsp:rsid wsp:val=&quot;008551CC&quot;/&gt;&lt;wsp:rsid wsp:val=&quot;0085522A&quot;/&gt;&lt;wsp:rsid wsp:val=&quot;00862ACF&quot;/&gt;&lt;wsp:rsid wsp:val=&quot;00862AE0&quot;/&gt;&lt;wsp:rsid wsp:val=&quot;00862E3A&quot;/&gt;&lt;wsp:rsid wsp:val=&quot;00865953&quot;/&gt;&lt;wsp:rsid wsp:val=&quot;00865AA7&quot;/&gt;&lt;wsp:rsid wsp:val=&quot;00865BAF&quot;/&gt;&lt;wsp:rsid wsp:val=&quot;00866255&quot;/&gt;&lt;wsp:rsid wsp:val=&quot;00866E82&quot;/&gt;&lt;wsp:rsid wsp:val=&quot;00867433&quot;/&gt;&lt;wsp:rsid wsp:val=&quot;00867845&quot;/&gt;&lt;wsp:rsid wsp:val=&quot;008711E5&quot;/&gt;&lt;wsp:rsid wsp:val=&quot;008723C3&quot;/&gt;&lt;wsp:rsid wsp:val=&quot;008727AD&quot;/&gt;&lt;wsp:rsid wsp:val=&quot;00873A3D&quot;/&gt;&lt;wsp:rsid wsp:val=&quot;00873FED&quot;/&gt;&lt;wsp:rsid wsp:val=&quot;00874CD5&quot;/&gt;&lt;wsp:rsid wsp:val=&quot;00874F8C&quot;/&gt;&lt;wsp:rsid wsp:val=&quot;0087724E&quot;/&gt;&lt;wsp:rsid wsp:val=&quot;00881457&quot;/&gt;&lt;wsp:rsid wsp:val=&quot;00881D38&quot;/&gt;&lt;wsp:rsid wsp:val=&quot;0088324D&quot;/&gt;&lt;wsp:rsid wsp:val=&quot;00883428&quot;/&gt;&lt;wsp:rsid wsp:val=&quot;00884D7F&quot;/&gt;&lt;wsp:rsid wsp:val=&quot;00885458&quot;/&gt;&lt;wsp:rsid wsp:val=&quot;0089116B&quot;/&gt;&lt;wsp:rsid wsp:val=&quot;0089125C&quot;/&gt;&lt;wsp:rsid wsp:val=&quot;00893BE2&quot;/&gt;&lt;wsp:rsid wsp:val=&quot;00893C36&quot;/&gt;&lt;wsp:rsid wsp:val=&quot;00894241&quot;/&gt;&lt;wsp:rsid wsp:val=&quot;00894DAA&quot;/&gt;&lt;wsp:rsid wsp:val=&quot;008956C3&quot;/&gt;&lt;wsp:rsid wsp:val=&quot;0089574F&quot;/&gt;&lt;wsp:rsid wsp:val=&quot;00895DEB&quot;/&gt;&lt;wsp:rsid wsp:val=&quot;00896A76&quot;/&gt;&lt;wsp:rsid wsp:val=&quot;008A0384&quot;/&gt;&lt;wsp:rsid wsp:val=&quot;008A0A66&quot;/&gt;&lt;wsp:rsid wsp:val=&quot;008A190A&quot;/&gt;&lt;wsp:rsid wsp:val=&quot;008A1D97&quot;/&gt;&lt;wsp:rsid wsp:val=&quot;008A349B&quot;/&gt;&lt;wsp:rsid wsp:val=&quot;008A3802&quot;/&gt;&lt;wsp:rsid wsp:val=&quot;008A4200&quot;/&gt;&lt;wsp:rsid wsp:val=&quot;008A54F2&quot;/&gt;&lt;wsp:rsid wsp:val=&quot;008A5DDC&quot;/&gt;&lt;wsp:rsid wsp:val=&quot;008A5F0F&quot;/&gt;&lt;wsp:rsid wsp:val=&quot;008A5FD0&quot;/&gt;&lt;wsp:rsid wsp:val=&quot;008A6C73&quot;/&gt;&lt;wsp:rsid wsp:val=&quot;008B0D44&quot;/&gt;&lt;wsp:rsid wsp:val=&quot;008B1191&quot;/&gt;&lt;wsp:rsid wsp:val=&quot;008B4BFF&quot;/&gt;&lt;wsp:rsid wsp:val=&quot;008B7236&quot;/&gt;&lt;wsp:rsid wsp:val=&quot;008B752F&quot;/&gt;&lt;wsp:rsid wsp:val=&quot;008C0579&quot;/&gt;&lt;wsp:rsid wsp:val=&quot;008C11FA&quot;/&gt;&lt;wsp:rsid wsp:val=&quot;008C247E&quot;/&gt;&lt;wsp:rsid wsp:val=&quot;008C2562&quot;/&gt;&lt;wsp:rsid wsp:val=&quot;008C4030&quot;/&gt;&lt;wsp:rsid wsp:val=&quot;008C4745&quot;/&gt;&lt;wsp:rsid wsp:val=&quot;008C4811&quot;/&gt;&lt;wsp:rsid wsp:val=&quot;008C4C66&quot;/&gt;&lt;wsp:rsid wsp:val=&quot;008C529A&quot;/&gt;&lt;wsp:rsid wsp:val=&quot;008C5C3F&quot;/&gt;&lt;wsp:rsid wsp:val=&quot;008C6A0F&quot;/&gt;&lt;wsp:rsid wsp:val=&quot;008C6AED&quot;/&gt;&lt;wsp:rsid wsp:val=&quot;008C6D77&quot;/&gt;&lt;wsp:rsid wsp:val=&quot;008C757E&quot;/&gt;&lt;wsp:rsid wsp:val=&quot;008C777B&quot;/&gt;&lt;wsp:rsid wsp:val=&quot;008C7F9E&quot;/&gt;&lt;wsp:rsid wsp:val=&quot;008D0075&quot;/&gt;&lt;wsp:rsid wsp:val=&quot;008D0160&quot;/&gt;&lt;wsp:rsid wsp:val=&quot;008D1571&quot;/&gt;&lt;wsp:rsid wsp:val=&quot;008D2307&quot;/&gt;&lt;wsp:rsid wsp:val=&quot;008D2BC7&quot;/&gt;&lt;wsp:rsid wsp:val=&quot;008D4898&quot;/&gt;&lt;wsp:rsid wsp:val=&quot;008D4C42&quot;/&gt;&lt;wsp:rsid wsp:val=&quot;008D5C7E&quot;/&gt;&lt;wsp:rsid wsp:val=&quot;008D6494&quot;/&gt;&lt;wsp:rsid wsp:val=&quot;008D7057&quot;/&gt;&lt;wsp:rsid wsp:val=&quot;008D789A&quot;/&gt;&lt;wsp:rsid wsp:val=&quot;008E0428&quot;/&gt;&lt;wsp:rsid wsp:val=&quot;008E052C&quot;/&gt;&lt;wsp:rsid wsp:val=&quot;008E0BD8&quot;/&gt;&lt;wsp:rsid wsp:val=&quot;008E1748&quot;/&gt;&lt;wsp:rsid wsp:val=&quot;008E2ACD&quot;/&gt;&lt;wsp:rsid wsp:val=&quot;008E2FC7&quot;/&gt;&lt;wsp:rsid wsp:val=&quot;008E3128&quot;/&gt;&lt;wsp:rsid wsp:val=&quot;008E5FBC&quot;/&gt;&lt;wsp:rsid wsp:val=&quot;008E6AD7&quot;/&gt;&lt;wsp:rsid wsp:val=&quot;008E70A4&quot;/&gt;&lt;wsp:rsid wsp:val=&quot;008E7533&quot;/&gt;&lt;wsp:rsid wsp:val=&quot;008F014D&quot;/&gt;&lt;wsp:rsid wsp:val=&quot;008F08FF&quot;/&gt;&lt;wsp:rsid wsp:val=&quot;008F090C&quot;/&gt;&lt;wsp:rsid wsp:val=&quot;008F092F&quot;/&gt;&lt;wsp:rsid wsp:val=&quot;008F2821&quot;/&gt;&lt;wsp:rsid wsp:val=&quot;008F40D8&quot;/&gt;&lt;wsp:rsid wsp:val=&quot;008F655A&quot;/&gt;&lt;wsp:rsid wsp:val=&quot;008F68F3&quot;/&gt;&lt;wsp:rsid wsp:val=&quot;008F6E5A&quot;/&gt;&lt;wsp:rsid wsp:val=&quot;008F7050&quot;/&gt;&lt;wsp:rsid wsp:val=&quot;008F7063&quot;/&gt;&lt;wsp:rsid wsp:val=&quot;0090006F&quot;/&gt;&lt;wsp:rsid wsp:val=&quot;00900763&quot;/&gt;&lt;wsp:rsid wsp:val=&quot;009010D5&quot;/&gt;&lt;wsp:rsid wsp:val=&quot;00901A30&quot;/&gt;&lt;wsp:rsid wsp:val=&quot;00903814&quot;/&gt;&lt;wsp:rsid wsp:val=&quot;0090456E&quot;/&gt;&lt;wsp:rsid wsp:val=&quot;009050D5&quot;/&gt;&lt;wsp:rsid wsp:val=&quot;009058DE&quot;/&gt;&lt;wsp:rsid wsp:val=&quot;00906CBB&quot;/&gt;&lt;wsp:rsid wsp:val=&quot;0090732E&quot;/&gt;&lt;wsp:rsid wsp:val=&quot;00910279&quot;/&gt;&lt;wsp:rsid wsp:val=&quot;009109D5&quot;/&gt;&lt;wsp:rsid wsp:val=&quot;00910CFA&quot;/&gt;&lt;wsp:rsid wsp:val=&quot;009117AA&quot;/&gt;&lt;wsp:rsid wsp:val=&quot;009120AF&quot;/&gt;&lt;wsp:rsid wsp:val=&quot;009135CF&quot;/&gt;&lt;wsp:rsid wsp:val=&quot;00913646&quot;/&gt;&lt;wsp:rsid wsp:val=&quot;00915E53&quot;/&gt;&lt;wsp:rsid wsp:val=&quot;0091687D&quot;/&gt;&lt;wsp:rsid wsp:val=&quot;00916D36&quot;/&gt;&lt;wsp:rsid wsp:val=&quot;00920C96&quot;/&gt;&lt;wsp:rsid wsp:val=&quot;00921934&quot;/&gt;&lt;wsp:rsid wsp:val=&quot;00922A9D&quot;/&gt;&lt;wsp:rsid wsp:val=&quot;00922CBE&quot;/&gt;&lt;wsp:rsid wsp:val=&quot;0092413B&quot;/&gt;&lt;wsp:rsid wsp:val=&quot;00925663&quot;/&gt;&lt;wsp:rsid wsp:val=&quot;00927238&quot;/&gt;&lt;wsp:rsid wsp:val=&quot;0093412B&quot;/&gt;&lt;wsp:rsid wsp:val=&quot;009369DD&quot;/&gt;&lt;wsp:rsid wsp:val=&quot;009400C7&quot;/&gt;&lt;wsp:rsid wsp:val=&quot;00941127&quot;/&gt;&lt;wsp:rsid wsp:val=&quot;00941DA2&quot;/&gt;&lt;wsp:rsid wsp:val=&quot;00942484&quot;/&gt;&lt;wsp:rsid wsp:val=&quot;00943649&quot;/&gt;&lt;wsp:rsid wsp:val=&quot;00944BED&quot;/&gt;&lt;wsp:rsid wsp:val=&quot;00947140&quot;/&gt;&lt;wsp:rsid wsp:val=&quot;0095107C&quot;/&gt;&lt;wsp:rsid wsp:val=&quot;009520D2&quot;/&gt;&lt;wsp:rsid wsp:val=&quot;00952EB0&quot;/&gt;&lt;wsp:rsid wsp:val=&quot;0095321B&quot;/&gt;&lt;wsp:rsid wsp:val=&quot;00953F92&quot;/&gt;&lt;wsp:rsid wsp:val=&quot;00954D1F&quot;/&gt;&lt;wsp:rsid wsp:val=&quot;00955751&quot;/&gt;&lt;wsp:rsid wsp:val=&quot;00956646&quot;/&gt;&lt;wsp:rsid wsp:val=&quot;00956E71&quot;/&gt;&lt;wsp:rsid wsp:val=&quot;00957645&quot;/&gt;&lt;wsp:rsid wsp:val=&quot;00957BC2&quot;/&gt;&lt;wsp:rsid wsp:val=&quot;00957C69&quot;/&gt;&lt;wsp:rsid wsp:val=&quot;00957FE3&quot;/&gt;&lt;wsp:rsid wsp:val=&quot;0096003D&quot;/&gt;&lt;wsp:rsid wsp:val=&quot;009607A6&quot;/&gt;&lt;wsp:rsid wsp:val=&quot;00961054&quot;/&gt;&lt;wsp:rsid wsp:val=&quot;009634DD&quot;/&gt;&lt;wsp:rsid wsp:val=&quot;00963F9A&quot;/&gt;&lt;wsp:rsid wsp:val=&quot;00966569&quot;/&gt;&lt;wsp:rsid wsp:val=&quot;009671CD&quot;/&gt;&lt;wsp:rsid wsp:val=&quot;00967BD9&quot;/&gt;&lt;wsp:rsid wsp:val=&quot;0097036A&quot;/&gt;&lt;wsp:rsid wsp:val=&quot;009708A5&quot;/&gt;&lt;wsp:rsid wsp:val=&quot;009711D3&quot;/&gt;&lt;wsp:rsid wsp:val=&quot;00971518&quot;/&gt;&lt;wsp:rsid wsp:val=&quot;00972221&quot;/&gt;&lt;wsp:rsid wsp:val=&quot;00972524&quot;/&gt;&lt;wsp:rsid wsp:val=&quot;00972574&quot;/&gt;&lt;wsp:rsid wsp:val=&quot;00972CCD&quot;/&gt;&lt;wsp:rsid wsp:val=&quot;009735E8&quot;/&gt;&lt;wsp:rsid wsp:val=&quot;009740FB&quot;/&gt;&lt;wsp:rsid wsp:val=&quot;00974C7C&quot;/&gt;&lt;wsp:rsid wsp:val=&quot;00974DAF&quot;/&gt;&lt;wsp:rsid wsp:val=&quot;009767B0&quot;/&gt;&lt;wsp:rsid wsp:val=&quot;00977953&quot;/&gt;&lt;wsp:rsid wsp:val=&quot;00977B3D&quot;/&gt;&lt;wsp:rsid wsp:val=&quot;00977CBD&quot;/&gt;&lt;wsp:rsid wsp:val=&quot;00977FB5&quot;/&gt;&lt;wsp:rsid wsp:val=&quot;00981DC6&quot;/&gt;&lt;wsp:rsid wsp:val=&quot;0098201A&quot;/&gt;&lt;wsp:rsid wsp:val=&quot;009830F3&quot;/&gt;&lt;wsp:rsid wsp:val=&quot;00983D38&quot;/&gt;&lt;wsp:rsid wsp:val=&quot;00984170&quot;/&gt;&lt;wsp:rsid wsp:val=&quot;00984359&quot;/&gt;&lt;wsp:rsid wsp:val=&quot;0098592B&quot;/&gt;&lt;wsp:rsid wsp:val=&quot;00986C3C&quot;/&gt;&lt;wsp:rsid wsp:val=&quot;00990BD1&quot;/&gt;&lt;wsp:rsid wsp:val=&quot;00993110&quot;/&gt;&lt;wsp:rsid wsp:val=&quot;00994096&quot;/&gt;&lt;wsp:rsid wsp:val=&quot;00994862&quot;/&gt;&lt;wsp:rsid wsp:val=&quot;00995B29&quot;/&gt;&lt;wsp:rsid wsp:val=&quot;009964F2&quot;/&gt;&lt;wsp:rsid wsp:val=&quot;009A0865&quot;/&gt;&lt;wsp:rsid wsp:val=&quot;009A1ACC&quot;/&gt;&lt;wsp:rsid wsp:val=&quot;009A2D43&quot;/&gt;&lt;wsp:rsid wsp:val=&quot;009A2E3F&quot;/&gt;&lt;wsp:rsid wsp:val=&quot;009A338E&quot;/&gt;&lt;wsp:rsid wsp:val=&quot;009A3815&quot;/&gt;&lt;wsp:rsid wsp:val=&quot;009A41ED&quot;/&gt;&lt;wsp:rsid wsp:val=&quot;009A45E6&quot;/&gt;&lt;wsp:rsid wsp:val=&quot;009A4B78&quot;/&gt;&lt;wsp:rsid wsp:val=&quot;009A666E&quot;/&gt;&lt;wsp:rsid wsp:val=&quot;009B154D&quot;/&gt;&lt;wsp:rsid wsp:val=&quot;009B26AC&quot;/&gt;&lt;wsp:rsid wsp:val=&quot;009B50E4&quot;/&gt;&lt;wsp:rsid wsp:val=&quot;009B5640&quot;/&gt;&lt;wsp:rsid wsp:val=&quot;009B63BE&quot;/&gt;&lt;wsp:rsid wsp:val=&quot;009B68AE&quot;/&gt;&lt;wsp:rsid wsp:val=&quot;009B6E57&quot;/&gt;&lt;wsp:rsid wsp:val=&quot;009B6F0F&quot;/&gt;&lt;wsp:rsid wsp:val=&quot;009C1370&quot;/&gt;&lt;wsp:rsid wsp:val=&quot;009C29D1&quot;/&gt;&lt;wsp:rsid wsp:val=&quot;009C3563&quot;/&gt;&lt;wsp:rsid wsp:val=&quot;009C528C&quot;/&gt;&lt;wsp:rsid wsp:val=&quot;009C52F1&quot;/&gt;&lt;wsp:rsid wsp:val=&quot;009C666F&quot;/&gt;&lt;wsp:rsid wsp:val=&quot;009D093B&quot;/&gt;&lt;wsp:rsid wsp:val=&quot;009D0A16&quot;/&gt;&lt;wsp:rsid wsp:val=&quot;009D10B0&quot;/&gt;&lt;wsp:rsid wsp:val=&quot;009D15F5&quot;/&gt;&lt;wsp:rsid wsp:val=&quot;009D36B3&quot;/&gt;&lt;wsp:rsid wsp:val=&quot;009D41DA&quot;/&gt;&lt;wsp:rsid wsp:val=&quot;009D52D4&quot;/&gt;&lt;wsp:rsid wsp:val=&quot;009D724D&quot;/&gt;&lt;wsp:rsid wsp:val=&quot;009E11C6&quot;/&gt;&lt;wsp:rsid wsp:val=&quot;009E17F8&quot;/&gt;&lt;wsp:rsid wsp:val=&quot;009E2099&quot;/&gt;&lt;wsp:rsid wsp:val=&quot;009E2219&quot;/&gt;&lt;wsp:rsid wsp:val=&quot;009E2815&quot;/&gt;&lt;wsp:rsid wsp:val=&quot;009E2FDE&quot;/&gt;&lt;wsp:rsid wsp:val=&quot;009E409F&quot;/&gt;&lt;wsp:rsid wsp:val=&quot;009E4144&quot;/&gt;&lt;wsp:rsid wsp:val=&quot;009E6195&quot;/&gt;&lt;wsp:rsid wsp:val=&quot;009E7B69&quot;/&gt;&lt;wsp:rsid wsp:val=&quot;009E7D0E&quot;/&gt;&lt;wsp:rsid wsp:val=&quot;009F05B2&quot;/&gt;&lt;wsp:rsid wsp:val=&quot;009F0F8C&quot;/&gt;&lt;wsp:rsid wsp:val=&quot;009F1089&quot;/&gt;&lt;wsp:rsid wsp:val=&quot;009F1398&quot;/&gt;&lt;wsp:rsid wsp:val=&quot;009F2352&quot;/&gt;&lt;wsp:rsid wsp:val=&quot;009F4DD3&quot;/&gt;&lt;wsp:rsid wsp:val=&quot;009F611A&quot;/&gt;&lt;wsp:rsid wsp:val=&quot;009F634D&quot;/&gt;&lt;wsp:rsid wsp:val=&quot;009F6594&quot;/&gt;&lt;wsp:rsid wsp:val=&quot;009F7949&quot;/&gt;&lt;wsp:rsid wsp:val=&quot;009F7F34&quot;/&gt;&lt;wsp:rsid wsp:val=&quot;00A002EC&quot;/&gt;&lt;wsp:rsid wsp:val=&quot;00A0127A&quot;/&gt;&lt;wsp:rsid wsp:val=&quot;00A0288A&quot;/&gt;&lt;wsp:rsid wsp:val=&quot;00A03242&quot;/&gt;&lt;wsp:rsid wsp:val=&quot;00A03562&quot;/&gt;&lt;wsp:rsid wsp:val=&quot;00A03869&quot;/&gt;&lt;wsp:rsid wsp:val=&quot;00A0503A&quot;/&gt;&lt;wsp:rsid wsp:val=&quot;00A0513E&quot;/&gt;&lt;wsp:rsid wsp:val=&quot;00A066EC&quot;/&gt;&lt;wsp:rsid wsp:val=&quot;00A06DD0&quot;/&gt;&lt;wsp:rsid wsp:val=&quot;00A072A4&quot;/&gt;&lt;wsp:rsid wsp:val=&quot;00A114D4&quot;/&gt;&lt;wsp:rsid wsp:val=&quot;00A12F4A&quot;/&gt;&lt;wsp:rsid wsp:val=&quot;00A132A2&quot;/&gt;&lt;wsp:rsid wsp:val=&quot;00A15263&quot;/&gt;&lt;wsp:rsid wsp:val=&quot;00A16E4A&quot;/&gt;&lt;wsp:rsid wsp:val=&quot;00A17348&quot;/&gt;&lt;wsp:rsid wsp:val=&quot;00A1747C&quot;/&gt;&lt;wsp:rsid wsp:val=&quot;00A206D7&quot;/&gt;&lt;wsp:rsid wsp:val=&quot;00A2103B&quot;/&gt;&lt;wsp:rsid wsp:val=&quot;00A22182&quot;/&gt;&lt;wsp:rsid wsp:val=&quot;00A23E35&quot;/&gt;&lt;wsp:rsid wsp:val=&quot;00A24943&quot;/&gt;&lt;wsp:rsid wsp:val=&quot;00A24F09&quot;/&gt;&lt;wsp:rsid wsp:val=&quot;00A2607F&quot;/&gt;&lt;wsp:rsid wsp:val=&quot;00A2695E&quot;/&gt;&lt;wsp:rsid wsp:val=&quot;00A27CB8&quot;/&gt;&lt;wsp:rsid wsp:val=&quot;00A30E48&quot;/&gt;&lt;wsp:rsid wsp:val=&quot;00A320AD&quot;/&gt;&lt;wsp:rsid wsp:val=&quot;00A32560&quot;/&gt;&lt;wsp:rsid wsp:val=&quot;00A35FA8&quot;/&gt;&lt;wsp:rsid wsp:val=&quot;00A36224&quot;/&gt;&lt;wsp:rsid wsp:val=&quot;00A36C43&quot;/&gt;&lt;wsp:rsid wsp:val=&quot;00A37C95&quot;/&gt;&lt;wsp:rsid wsp:val=&quot;00A4092C&quot;/&gt;&lt;wsp:rsid wsp:val=&quot;00A419CF&quot;/&gt;&lt;wsp:rsid wsp:val=&quot;00A41C1A&quot;/&gt;&lt;wsp:rsid wsp:val=&quot;00A4249E&quot;/&gt;&lt;wsp:rsid wsp:val=&quot;00A44DEE&quot;/&gt;&lt;wsp:rsid wsp:val=&quot;00A45096&quot;/&gt;&lt;wsp:rsid wsp:val=&quot;00A45146&quot;/&gt;&lt;wsp:rsid wsp:val=&quot;00A45599&quot;/&gt;&lt;wsp:rsid wsp:val=&quot;00A45B14&quot;/&gt;&lt;wsp:rsid wsp:val=&quot;00A50060&quot;/&gt;&lt;wsp:rsid wsp:val=&quot;00A52CAE&quot;/&gt;&lt;wsp:rsid wsp:val=&quot;00A54350&quot;/&gt;&lt;wsp:rsid wsp:val=&quot;00A54E80&quot;/&gt;&lt;wsp:rsid wsp:val=&quot;00A57508&quot;/&gt;&lt;wsp:rsid wsp:val=&quot;00A57793&quot;/&gt;&lt;wsp:rsid wsp:val=&quot;00A60C03&quot;/&gt;&lt;wsp:rsid wsp:val=&quot;00A62E30&quot;/&gt;&lt;wsp:rsid wsp:val=&quot;00A641B8&quot;/&gt;&lt;wsp:rsid wsp:val=&quot;00A65754&quot;/&gt;&lt;wsp:rsid wsp:val=&quot;00A66080&quot;/&gt;&lt;wsp:rsid wsp:val=&quot;00A67471&quot;/&gt;&lt;wsp:rsid wsp:val=&quot;00A67D98&quot;/&gt;&lt;wsp:rsid wsp:val=&quot;00A67DB7&quot;/&gt;&lt;wsp:rsid wsp:val=&quot;00A714E9&quot;/&gt;&lt;wsp:rsid wsp:val=&quot;00A715FE&quot;/&gt;&lt;wsp:rsid wsp:val=&quot;00A71F03&quot;/&gt;&lt;wsp:rsid wsp:val=&quot;00A7202D&quot;/&gt;&lt;wsp:rsid wsp:val=&quot;00A73FDD&quot;/&gt;&lt;wsp:rsid wsp:val=&quot;00A75EC1&quot;/&gt;&lt;wsp:rsid wsp:val=&quot;00A76F89&quot;/&gt;&lt;wsp:rsid wsp:val=&quot;00A7771C&quot;/&gt;&lt;wsp:rsid wsp:val=&quot;00A80E7C&quot;/&gt;&lt;wsp:rsid wsp:val=&quot;00A812A7&quot;/&gt;&lt;wsp:rsid wsp:val=&quot;00A81DF6&quot;/&gt;&lt;wsp:rsid wsp:val=&quot;00A826BF&quot;/&gt;&lt;wsp:rsid wsp:val=&quot;00A85DCC&quot;/&gt;&lt;wsp:rsid wsp:val=&quot;00A85E5A&quot;/&gt;&lt;wsp:rsid wsp:val=&quot;00A87BA8&quot;/&gt;&lt;wsp:rsid wsp:val=&quot;00A87CBE&quot;/&gt;&lt;wsp:rsid wsp:val=&quot;00A929F6&quot;/&gt;&lt;wsp:rsid wsp:val=&quot;00A92AD9&quot;/&gt;&lt;wsp:rsid wsp:val=&quot;00A95069&quot;/&gt;&lt;wsp:rsid wsp:val=&quot;00A95E7D&quot;/&gt;&lt;wsp:rsid wsp:val=&quot;00A96A66&quot;/&gt;&lt;wsp:rsid wsp:val=&quot;00A96E1A&quot;/&gt;&lt;wsp:rsid wsp:val=&quot;00A96F39&quot;/&gt;&lt;wsp:rsid wsp:val=&quot;00A97345&quot;/&gt;&lt;wsp:rsid wsp:val=&quot;00AA0928&quot;/&gt;&lt;wsp:rsid wsp:val=&quot;00AA1412&quot;/&gt;&lt;wsp:rsid wsp:val=&quot;00AA1B29&quot;/&gt;&lt;wsp:rsid wsp:val=&quot;00AA1EDC&quot;/&gt;&lt;wsp:rsid wsp:val=&quot;00AA2449&quot;/&gt;&lt;wsp:rsid wsp:val=&quot;00AA29AF&quot;/&gt;&lt;wsp:rsid wsp:val=&quot;00AA322C&quot;/&gt;&lt;wsp:rsid wsp:val=&quot;00AA3307&quot;/&gt;&lt;wsp:rsid wsp:val=&quot;00AA3C9F&quot;/&gt;&lt;wsp:rsid wsp:val=&quot;00AA4649&quot;/&gt;&lt;wsp:rsid wsp:val=&quot;00AA7835&quot;/&gt;&lt;wsp:rsid wsp:val=&quot;00AA7FCA&quot;/&gt;&lt;wsp:rsid wsp:val=&quot;00AB0FF2&quot;/&gt;&lt;wsp:rsid wsp:val=&quot;00AB2335&quot;/&gt;&lt;wsp:rsid wsp:val=&quot;00AB329D&quot;/&gt;&lt;wsp:rsid wsp:val=&quot;00AB39DD&quot;/&gt;&lt;wsp:rsid wsp:val=&quot;00AB3CD8&quot;/&gt;&lt;wsp:rsid wsp:val=&quot;00AB6154&quot;/&gt;&lt;wsp:rsid wsp:val=&quot;00AC0B3D&quot;/&gt;&lt;wsp:rsid wsp:val=&quot;00AC41FD&quot;/&gt;&lt;wsp:rsid wsp:val=&quot;00AC45B9&quot;/&gt;&lt;wsp:rsid wsp:val=&quot;00AC5069&quot;/&gt;&lt;wsp:rsid wsp:val=&quot;00AC515E&quot;/&gt;&lt;wsp:rsid wsp:val=&quot;00AC539E&quot;/&gt;&lt;wsp:rsid wsp:val=&quot;00AC5F9F&quot;/&gt;&lt;wsp:rsid wsp:val=&quot;00AC7D55&quot;/&gt;&lt;wsp:rsid wsp:val=&quot;00AD1C4A&quot;/&gt;&lt;wsp:rsid wsp:val=&quot;00AD2F11&quot;/&gt;&lt;wsp:rsid wsp:val=&quot;00AD32C2&quot;/&gt;&lt;wsp:rsid wsp:val=&quot;00AD570C&quot;/&gt;&lt;wsp:rsid wsp:val=&quot;00AD5A48&quot;/&gt;&lt;wsp:rsid wsp:val=&quot;00AD6587&quot;/&gt;&lt;wsp:rsid wsp:val=&quot;00AD7391&quot;/&gt;&lt;wsp:rsid wsp:val=&quot;00AD74BF&quot;/&gt;&lt;wsp:rsid wsp:val=&quot;00AE131A&quot;/&gt;&lt;wsp:rsid wsp:val=&quot;00AE1DC1&quot;/&gt;&lt;wsp:rsid wsp:val=&quot;00AE2927&quot;/&gt;&lt;wsp:rsid wsp:val=&quot;00AE3533&quot;/&gt;&lt;wsp:rsid wsp:val=&quot;00AE5140&quot;/&gt;&lt;wsp:rsid wsp:val=&quot;00AE528F&quot;/&gt;&lt;wsp:rsid wsp:val=&quot;00AE570E&quot;/&gt;&lt;wsp:rsid wsp:val=&quot;00AE5D4F&quot;/&gt;&lt;wsp:rsid wsp:val=&quot;00AE6100&quot;/&gt;&lt;wsp:rsid wsp:val=&quot;00AE623A&quot;/&gt;&lt;wsp:rsid wsp:val=&quot;00AE656E&quot;/&gt;&lt;wsp:rsid wsp:val=&quot;00AE7570&quot;/&gt;&lt;wsp:rsid wsp:val=&quot;00AF08B8&quot;/&gt;&lt;wsp:rsid wsp:val=&quot;00AF0D34&quot;/&gt;&lt;wsp:rsid wsp:val=&quot;00AF15AA&quot;/&gt;&lt;wsp:rsid wsp:val=&quot;00AF2926&quot;/&gt;&lt;wsp:rsid wsp:val=&quot;00AF2ABD&quot;/&gt;&lt;wsp:rsid wsp:val=&quot;00AF3953&quot;/&gt;&lt;wsp:rsid wsp:val=&quot;00AF3F4B&quot;/&gt;&lt;wsp:rsid wsp:val=&quot;00AF45D1&quot;/&gt;&lt;wsp:rsid wsp:val=&quot;00AF4AA0&quot;/&gt;&lt;wsp:rsid wsp:val=&quot;00AF4B9F&quot;/&gt;&lt;wsp:rsid wsp:val=&quot;00AF5DBE&quot;/&gt;&lt;wsp:rsid wsp:val=&quot;00AF65F2&quot;/&gt;&lt;wsp:rsid wsp:val=&quot;00AF6749&quot;/&gt;&lt;wsp:rsid wsp:val=&quot;00AF68BD&quot;/&gt;&lt;wsp:rsid wsp:val=&quot;00AF6D81&quot;/&gt;&lt;wsp:rsid wsp:val=&quot;00AF6EBF&quot;/&gt;&lt;wsp:rsid wsp:val=&quot;00AF6F7F&quot;/&gt;&lt;wsp:rsid wsp:val=&quot;00AF7544&quot;/&gt;&lt;wsp:rsid wsp:val=&quot;00B0037B&quot;/&gt;&lt;wsp:rsid wsp:val=&quot;00B00899&quot;/&gt;&lt;wsp:rsid wsp:val=&quot;00B01EA0&quot;/&gt;&lt;wsp:rsid wsp:val=&quot;00B01F9A&quot;/&gt;&lt;wsp:rsid wsp:val=&quot;00B0216D&quot;/&gt;&lt;wsp:rsid wsp:val=&quot;00B03346&quot;/&gt;&lt;wsp:rsid wsp:val=&quot;00B034AC&quot;/&gt;&lt;wsp:rsid wsp:val=&quot;00B047D9&quot;/&gt;&lt;wsp:rsid wsp:val=&quot;00B04839&quot;/&gt;&lt;wsp:rsid wsp:val=&quot;00B052C3&quot;/&gt;&lt;wsp:rsid wsp:val=&quot;00B05D97&quot;/&gt;&lt;wsp:rsid wsp:val=&quot;00B07CA0&quot;/&gt;&lt;wsp:rsid wsp:val=&quot;00B11565&quot;/&gt;&lt;wsp:rsid wsp:val=&quot;00B1179D&quot;/&gt;&lt;wsp:rsid wsp:val=&quot;00B11988&quot;/&gt;&lt;wsp:rsid wsp:val=&quot;00B1379A&quot;/&gt;&lt;wsp:rsid wsp:val=&quot;00B13DB1&quot;/&gt;&lt;wsp:rsid wsp:val=&quot;00B17D03&quot;/&gt;&lt;wsp:rsid wsp:val=&quot;00B209E3&quot;/&gt;&lt;wsp:rsid wsp:val=&quot;00B2115D&quot;/&gt;&lt;wsp:rsid wsp:val=&quot;00B21E5B&quot;/&gt;&lt;wsp:rsid wsp:val=&quot;00B23688&quot;/&gt;&lt;wsp:rsid wsp:val=&quot;00B238BD&quot;/&gt;&lt;wsp:rsid wsp:val=&quot;00B23B30&quot;/&gt;&lt;wsp:rsid wsp:val=&quot;00B24774&quot;/&gt;&lt;wsp:rsid wsp:val=&quot;00B248DD&quot;/&gt;&lt;wsp:rsid wsp:val=&quot;00B25616&quot;/&gt;&lt;wsp:rsid wsp:val=&quot;00B27872&quot;/&gt;&lt;wsp:rsid wsp:val=&quot;00B300E7&quot;/&gt;&lt;wsp:rsid wsp:val=&quot;00B306DF&quot;/&gt;&lt;wsp:rsid wsp:val=&quot;00B322F1&quot;/&gt;&lt;wsp:rsid wsp:val=&quot;00B3265A&quot;/&gt;&lt;wsp:rsid wsp:val=&quot;00B337E3&quot;/&gt;&lt;wsp:rsid wsp:val=&quot;00B338C3&quot;/&gt;&lt;wsp:rsid wsp:val=&quot;00B33E4C&quot;/&gt;&lt;wsp:rsid wsp:val=&quot;00B34272&quot;/&gt;&lt;wsp:rsid wsp:val=&quot;00B34D03&quot;/&gt;&lt;wsp:rsid wsp:val=&quot;00B37E7C&quot;/&gt;&lt;wsp:rsid wsp:val=&quot;00B40822&quot;/&gt;&lt;wsp:rsid wsp:val=&quot;00B40DBA&quot;/&gt;&lt;wsp:rsid wsp:val=&quot;00B41091&quot;/&gt;&lt;wsp:rsid wsp:val=&quot;00B41E99&quot;/&gt;&lt;wsp:rsid wsp:val=&quot;00B42677&quot;/&gt;&lt;wsp:rsid wsp:val=&quot;00B42894&quot;/&gt;&lt;wsp:rsid wsp:val=&quot;00B428FD&quot;/&gt;&lt;wsp:rsid wsp:val=&quot;00B43481&quot;/&gt;&lt;wsp:rsid wsp:val=&quot;00B43988&quot;/&gt;&lt;wsp:rsid wsp:val=&quot;00B44E0A&quot;/&gt;&lt;wsp:rsid wsp:val=&quot;00B455A6&quot;/&gt;&lt;wsp:rsid wsp:val=&quot;00B457CD&quot;/&gt;&lt;wsp:rsid wsp:val=&quot;00B4674F&quot;/&gt;&lt;wsp:rsid wsp:val=&quot;00B46AAB&quot;/&gt;&lt;wsp:rsid wsp:val=&quot;00B46C41&quot;/&gt;&lt;wsp:rsid wsp:val=&quot;00B5191B&quot;/&gt;&lt;wsp:rsid wsp:val=&quot;00B51E45&quot;/&gt;&lt;wsp:rsid wsp:val=&quot;00B51EA8&quot;/&gt;&lt;wsp:rsid wsp:val=&quot;00B52858&quot;/&gt;&lt;wsp:rsid wsp:val=&quot;00B5297E&quot;/&gt;&lt;wsp:rsid wsp:val=&quot;00B552ED&quot;/&gt;&lt;wsp:rsid wsp:val=&quot;00B562DA&quot;/&gt;&lt;wsp:rsid wsp:val=&quot;00B57D63&quot;/&gt;&lt;wsp:rsid wsp:val=&quot;00B61317&quot;/&gt;&lt;wsp:rsid wsp:val=&quot;00B63D04&quot;/&gt;&lt;wsp:rsid wsp:val=&quot;00B64BCA&quot;/&gt;&lt;wsp:rsid wsp:val=&quot;00B657D5&quot;/&gt;&lt;wsp:rsid wsp:val=&quot;00B662FD&quot;/&gt;&lt;wsp:rsid wsp:val=&quot;00B72F51&quot;/&gt;&lt;wsp:rsid wsp:val=&quot;00B734D0&quot;/&gt;&lt;wsp:rsid wsp:val=&quot;00B74A95&quot;/&gt;&lt;wsp:rsid wsp:val=&quot;00B757AB&quot;/&gt;&lt;wsp:rsid wsp:val=&quot;00B75B0C&quot;/&gt;&lt;wsp:rsid wsp:val=&quot;00B76276&quot;/&gt;&lt;wsp:rsid wsp:val=&quot;00B77ADD&quot;/&gt;&lt;wsp:rsid wsp:val=&quot;00B77E4F&quot;/&gt;&lt;wsp:rsid wsp:val=&quot;00B82866&quot;/&gt;&lt;wsp:rsid wsp:val=&quot;00B8378B&quot;/&gt;&lt;wsp:rsid wsp:val=&quot;00B837B0&quot;/&gt;&lt;wsp:rsid wsp:val=&quot;00B83DCA&quot;/&gt;&lt;wsp:rsid wsp:val=&quot;00B84B88&quot;/&gt;&lt;wsp:rsid wsp:val=&quot;00B90048&quot;/&gt;&lt;wsp:rsid wsp:val=&quot;00B91A2E&quot;/&gt;&lt;wsp:rsid wsp:val=&quot;00B92624&quot;/&gt;&lt;wsp:rsid wsp:val=&quot;00B92B07&quot;/&gt;&lt;wsp:rsid wsp:val=&quot;00B92D15&quot;/&gt;&lt;wsp:rsid wsp:val=&quot;00B92D68&quot;/&gt;&lt;wsp:rsid wsp:val=&quot;00B92D9A&quot;/&gt;&lt;wsp:rsid wsp:val=&quot;00B944FA&quot;/&gt;&lt;wsp:rsid wsp:val=&quot;00B95A31&quot;/&gt;&lt;wsp:rsid wsp:val=&quot;00B974D3&quot;/&gt;&lt;wsp:rsid wsp:val=&quot;00B979A5&quot;/&gt;&lt;wsp:rsid wsp:val=&quot;00B97BEB&quot;/&gt;&lt;wsp:rsid wsp:val=&quot;00BA06E0&quot;/&gt;&lt;wsp:rsid wsp:val=&quot;00BA1F5A&quot;/&gt;&lt;wsp:rsid wsp:val=&quot;00BA268A&quot;/&gt;&lt;wsp:rsid wsp:val=&quot;00BA4BA8&quot;/&gt;&lt;wsp:rsid wsp:val=&quot;00BA4BC5&quot;/&gt;&lt;wsp:rsid wsp:val=&quot;00BA7DAF&quot;/&gt;&lt;wsp:rsid wsp:val=&quot;00BB0BCD&quot;/&gt;&lt;wsp:rsid wsp:val=&quot;00BB0D34&quot;/&gt;&lt;wsp:rsid wsp:val=&quot;00BB2931&quot;/&gt;&lt;wsp:rsid wsp:val=&quot;00BB5462&quot;/&gt;&lt;wsp:rsid wsp:val=&quot;00BB7785&quot;/&gt;&lt;wsp:rsid wsp:val=&quot;00BC05C6&quot;/&gt;&lt;wsp:rsid wsp:val=&quot;00BC05D4&quot;/&gt;&lt;wsp:rsid wsp:val=&quot;00BC1A67&quot;/&gt;&lt;wsp:rsid wsp:val=&quot;00BC2449&quot;/&gt;&lt;wsp:rsid wsp:val=&quot;00BC25A6&quot;/&gt;&lt;wsp:rsid wsp:val=&quot;00BC4C30&quot;/&gt;&lt;wsp:rsid wsp:val=&quot;00BC5C0A&quot;/&gt;&lt;wsp:rsid wsp:val=&quot;00BC6DDD&quot;/&gt;&lt;wsp:rsid wsp:val=&quot;00BD1D25&quot;/&gt;&lt;wsp:rsid wsp:val=&quot;00BD1EDE&quot;/&gt;&lt;wsp:rsid wsp:val=&quot;00BD211A&quot;/&gt;&lt;wsp:rsid wsp:val=&quot;00BD28C1&quot;/&gt;&lt;wsp:rsid wsp:val=&quot;00BD3126&quot;/&gt;&lt;wsp:rsid wsp:val=&quot;00BD3E9D&quot;/&gt;&lt;wsp:rsid wsp:val=&quot;00BD4880&quot;/&gt;&lt;wsp:rsid wsp:val=&quot;00BD6073&quot;/&gt;&lt;wsp:rsid wsp:val=&quot;00BD6195&quot;/&gt;&lt;wsp:rsid wsp:val=&quot;00BD66C5&quot;/&gt;&lt;wsp:rsid wsp:val=&quot;00BD6C67&quot;/&gt;&lt;wsp:rsid wsp:val=&quot;00BE1F09&quot;/&gt;&lt;wsp:rsid wsp:val=&quot;00BE2738&quot;/&gt;&lt;wsp:rsid wsp:val=&quot;00BE2D05&quot;/&gt;&lt;wsp:rsid wsp:val=&quot;00BE48CF&quot;/&gt;&lt;wsp:rsid wsp:val=&quot;00BF0DEE&quot;/&gt;&lt;wsp:rsid wsp:val=&quot;00BF0EC7&quot;/&gt;&lt;wsp:rsid wsp:val=&quot;00BF1A5D&quot;/&gt;&lt;wsp:rsid wsp:val=&quot;00BF2383&quot;/&gt;&lt;wsp:rsid wsp:val=&quot;00BF23F6&quot;/&gt;&lt;wsp:rsid wsp:val=&quot;00BF2B44&quot;/&gt;&lt;wsp:rsid wsp:val=&quot;00BF3113&quot;/&gt;&lt;wsp:rsid wsp:val=&quot;00BF3F28&quot;/&gt;&lt;wsp:rsid wsp:val=&quot;00BF5B38&quot;/&gt;&lt;wsp:rsid wsp:val=&quot;00BF5EEB&quot;/&gt;&lt;wsp:rsid wsp:val=&quot;00BF64DD&quot;/&gt;&lt;wsp:rsid wsp:val=&quot;00BF6E31&quot;/&gt;&lt;wsp:rsid wsp:val=&quot;00BF7557&quot;/&gt;&lt;wsp:rsid wsp:val=&quot;00BF7A93&quot;/&gt;&lt;wsp:rsid wsp:val=&quot;00BF7B0B&quot;/&gt;&lt;wsp:rsid wsp:val=&quot;00C00D5C&quot;/&gt;&lt;wsp:rsid wsp:val=&quot;00C02486&quot;/&gt;&lt;wsp:rsid wsp:val=&quot;00C04F90&quot;/&gt;&lt;wsp:rsid wsp:val=&quot;00C05A4D&quot;/&gt;&lt;wsp:rsid wsp:val=&quot;00C05C2F&quot;/&gt;&lt;wsp:rsid wsp:val=&quot;00C07161&quot;/&gt;&lt;wsp:rsid wsp:val=&quot;00C07E7D&quot;/&gt;&lt;wsp:rsid wsp:val=&quot;00C10318&quot;/&gt;&lt;wsp:rsid wsp:val=&quot;00C10B98&quot;/&gt;&lt;wsp:rsid wsp:val=&quot;00C10C67&quot;/&gt;&lt;wsp:rsid wsp:val=&quot;00C118F9&quot;/&gt;&lt;wsp:rsid wsp:val=&quot;00C120AF&quot;/&gt;&lt;wsp:rsid wsp:val=&quot;00C126D9&quot;/&gt;&lt;wsp:rsid wsp:val=&quot;00C127DF&quot;/&gt;&lt;wsp:rsid wsp:val=&quot;00C12B76&quot;/&gt;&lt;wsp:rsid wsp:val=&quot;00C138B3&quot;/&gt;&lt;wsp:rsid wsp:val=&quot;00C15B04&quot;/&gt;&lt;wsp:rsid wsp:val=&quot;00C170F7&quot;/&gt;&lt;wsp:rsid wsp:val=&quot;00C206DF&quot;/&gt;&lt;wsp:rsid wsp:val=&quot;00C2180A&quot;/&gt;&lt;wsp:rsid wsp:val=&quot;00C24593&quot;/&gt;&lt;wsp:rsid wsp:val=&quot;00C24D16&quot;/&gt;&lt;wsp:rsid wsp:val=&quot;00C24F61&quot;/&gt;&lt;wsp:rsid wsp:val=&quot;00C2569A&quot;/&gt;&lt;wsp:rsid wsp:val=&quot;00C258FB&quot;/&gt;&lt;wsp:rsid wsp:val=&quot;00C267C4&quot;/&gt;&lt;wsp:rsid wsp:val=&quot;00C30778&quot;/&gt;&lt;wsp:rsid wsp:val=&quot;00C31A9A&quot;/&gt;&lt;wsp:rsid wsp:val=&quot;00C3203F&quot;/&gt;&lt;wsp:rsid wsp:val=&quot;00C326BF&quot;/&gt;&lt;wsp:rsid wsp:val=&quot;00C32803&quot;/&gt;&lt;wsp:rsid wsp:val=&quot;00C32F38&quot;/&gt;&lt;wsp:rsid wsp:val=&quot;00C42088&quot;/&gt;&lt;wsp:rsid wsp:val=&quot;00C4546B&quot;/&gt;&lt;wsp:rsid wsp:val=&quot;00C45B7F&quot;/&gt;&lt;wsp:rsid wsp:val=&quot;00C469F5&quot;/&gt;&lt;wsp:rsid wsp:val=&quot;00C46DB0&quot;/&gt;&lt;wsp:rsid wsp:val=&quot;00C500E6&quot;/&gt;&lt;wsp:rsid wsp:val=&quot;00C5353C&quot;/&gt;&lt;wsp:rsid wsp:val=&quot;00C54FB0&quot;/&gt;&lt;wsp:rsid wsp:val=&quot;00C54FED&quot;/&gt;&lt;wsp:rsid wsp:val=&quot;00C565F8&quot;/&gt;&lt;wsp:rsid wsp:val=&quot;00C566EB&quot;/&gt;&lt;wsp:rsid wsp:val=&quot;00C578C6&quot;/&gt;&lt;wsp:rsid wsp:val=&quot;00C57FD1&quot;/&gt;&lt;wsp:rsid wsp:val=&quot;00C60459&quot;/&gt;&lt;wsp:rsid wsp:val=&quot;00C60BAB&quot;/&gt;&lt;wsp:rsid wsp:val=&quot;00C610FA&quot;/&gt;&lt;wsp:rsid wsp:val=&quot;00C61D83&quot;/&gt;&lt;wsp:rsid wsp:val=&quot;00C62C44&quot;/&gt;&lt;wsp:rsid wsp:val=&quot;00C632AB&quot;/&gt;&lt;wsp:rsid wsp:val=&quot;00C634CA&quot;/&gt;&lt;wsp:rsid wsp:val=&quot;00C644A8&quot;/&gt;&lt;wsp:rsid wsp:val=&quot;00C65B1C&quot;/&gt;&lt;wsp:rsid wsp:val=&quot;00C65C4D&quot;/&gt;&lt;wsp:rsid wsp:val=&quot;00C663AC&quot;/&gt;&lt;wsp:rsid wsp:val=&quot;00C66EE1&quot;/&gt;&lt;wsp:rsid wsp:val=&quot;00C7356D&quot;/&gt;&lt;wsp:rsid wsp:val=&quot;00C74557&quot;/&gt;&lt;wsp:rsid wsp:val=&quot;00C75CED&quot;/&gt;&lt;wsp:rsid wsp:val=&quot;00C76C4B&quot;/&gt;&lt;wsp:rsid wsp:val=&quot;00C76E9E&quot;/&gt;&lt;wsp:rsid wsp:val=&quot;00C77766&quot;/&gt;&lt;wsp:rsid wsp:val=&quot;00C77883&quot;/&gt;&lt;wsp:rsid wsp:val=&quot;00C806A3&quot;/&gt;&lt;wsp:rsid wsp:val=&quot;00C80825&quot;/&gt;&lt;wsp:rsid wsp:val=&quot;00C81E19&quot;/&gt;&lt;wsp:rsid wsp:val=&quot;00C845A6&quot;/&gt;&lt;wsp:rsid wsp:val=&quot;00C85101&quot;/&gt;&lt;wsp:rsid wsp:val=&quot;00C85D23&quot;/&gt;&lt;wsp:rsid wsp:val=&quot;00C863D5&quot;/&gt;&lt;wsp:rsid wsp:val=&quot;00C9037C&quot;/&gt;&lt;wsp:rsid wsp:val=&quot;00C92348&quot;/&gt;&lt;wsp:rsid wsp:val=&quot;00C9239C&quot;/&gt;&lt;wsp:rsid wsp:val=&quot;00C929EA&quot;/&gt;&lt;wsp:rsid wsp:val=&quot;00C93756&quot;/&gt;&lt;wsp:rsid wsp:val=&quot;00C93CD2&quot;/&gt;&lt;wsp:rsid wsp:val=&quot;00C94B3C&quot;/&gt;&lt;wsp:rsid wsp:val=&quot;00C96890&quot;/&gt;&lt;wsp:rsid wsp:val=&quot;00C96BD7&quot;/&gt;&lt;wsp:rsid wsp:val=&quot;00C97A63&quot;/&gt;&lt;wsp:rsid wsp:val=&quot;00C97B81&quot;/&gt;&lt;wsp:rsid wsp:val=&quot;00CA12B8&quot;/&gt;&lt;wsp:rsid wsp:val=&quot;00CA1435&quot;/&gt;&lt;wsp:rsid wsp:val=&quot;00CA1D7F&quot;/&gt;&lt;wsp:rsid wsp:val=&quot;00CA2F68&quot;/&gt;&lt;wsp:rsid wsp:val=&quot;00CA3A0E&quot;/&gt;&lt;wsp:rsid wsp:val=&quot;00CA403E&quot;/&gt;&lt;wsp:rsid wsp:val=&quot;00CA4149&quot;/&gt;&lt;wsp:rsid wsp:val=&quot;00CA560C&quot;/&gt;&lt;wsp:rsid wsp:val=&quot;00CA5C87&quot;/&gt;&lt;wsp:rsid wsp:val=&quot;00CA63AC&quot;/&gt;&lt;wsp:rsid wsp:val=&quot;00CA6F4A&quot;/&gt;&lt;wsp:rsid wsp:val=&quot;00CB11D3&quot;/&gt;&lt;wsp:rsid wsp:val=&quot;00CB1CE8&quot;/&gt;&lt;wsp:rsid wsp:val=&quot;00CB2237&quot;/&gt;&lt;wsp:rsid wsp:val=&quot;00CB239A&quot;/&gt;&lt;wsp:rsid wsp:val=&quot;00CB3696&quot;/&gt;&lt;wsp:rsid wsp:val=&quot;00CB49C4&quot;/&gt;&lt;wsp:rsid wsp:val=&quot;00CB4AE3&quot;/&gt;&lt;wsp:rsid wsp:val=&quot;00CB7E0F&quot;/&gt;&lt;wsp:rsid wsp:val=&quot;00CC0197&quot;/&gt;&lt;wsp:rsid wsp:val=&quot;00CC0ACC&quot;/&gt;&lt;wsp:rsid wsp:val=&quot;00CC112F&quot;/&gt;&lt;wsp:rsid wsp:val=&quot;00CC28E2&quot;/&gt;&lt;wsp:rsid wsp:val=&quot;00CC297E&quot;/&gt;&lt;wsp:rsid wsp:val=&quot;00CC348A&quot;/&gt;&lt;wsp:rsid wsp:val=&quot;00CC3E4C&quot;/&gt;&lt;wsp:rsid wsp:val=&quot;00CC3EA4&quot;/&gt;&lt;wsp:rsid wsp:val=&quot;00CC5092&quot;/&gt;&lt;wsp:rsid wsp:val=&quot;00CC5E53&quot;/&gt;&lt;wsp:rsid wsp:val=&quot;00CC63BE&quot;/&gt;&lt;wsp:rsid wsp:val=&quot;00CC66A7&quot;/&gt;&lt;wsp:rsid wsp:val=&quot;00CC6DC8&quot;/&gt;&lt;wsp:rsid wsp:val=&quot;00CD0444&quot;/&gt;&lt;wsp:rsid wsp:val=&quot;00CD059B&quot;/&gt;&lt;wsp:rsid wsp:val=&quot;00CD1DCE&quot;/&gt;&lt;wsp:rsid wsp:val=&quot;00CD35C5&quot;/&gt;&lt;wsp:rsid wsp:val=&quot;00CD461C&quot;/&gt;&lt;wsp:rsid wsp:val=&quot;00CD6612&quot;/&gt;&lt;wsp:rsid wsp:val=&quot;00CD7B2C&quot;/&gt;&lt;wsp:rsid wsp:val=&quot;00CE07F7&quot;/&gt;&lt;wsp:rsid wsp:val=&quot;00CE0A90&quot;/&gt;&lt;wsp:rsid wsp:val=&quot;00CE2954&quot;/&gt;&lt;wsp:rsid wsp:val=&quot;00CE4033&quot;/&gt;&lt;wsp:rsid wsp:val=&quot;00CE5AD4&quot;/&gt;&lt;wsp:rsid wsp:val=&quot;00CE6167&quot;/&gt;&lt;wsp:rsid wsp:val=&quot;00CE64F8&quot;/&gt;&lt;wsp:rsid wsp:val=&quot;00CE79A3&quot;/&gt;&lt;wsp:rsid wsp:val=&quot;00CE79EB&quot;/&gt;&lt;wsp:rsid wsp:val=&quot;00CF0B46&quot;/&gt;&lt;wsp:rsid wsp:val=&quot;00CF1204&quot;/&gt;&lt;wsp:rsid wsp:val=&quot;00CF28E5&quot;/&gt;&lt;wsp:rsid wsp:val=&quot;00CF2CFA&quot;/&gt;&lt;wsp:rsid wsp:val=&quot;00CF61A1&quot;/&gt;&lt;wsp:rsid wsp:val=&quot;00CF6780&quot;/&gt;&lt;wsp:rsid wsp:val=&quot;00D00393&quot;/&gt;&lt;wsp:rsid wsp:val=&quot;00D01F56&quot;/&gt;&lt;wsp:rsid wsp:val=&quot;00D02C3E&quot;/&gt;&lt;wsp:rsid wsp:val=&quot;00D0341C&quot;/&gt;&lt;wsp:rsid wsp:val=&quot;00D0374B&quot;/&gt;&lt;wsp:rsid wsp:val=&quot;00D03ABB&quot;/&gt;&lt;wsp:rsid wsp:val=&quot;00D03F1B&quot;/&gt;&lt;wsp:rsid wsp:val=&quot;00D044EA&quot;/&gt;&lt;wsp:rsid wsp:val=&quot;00D047ED&quot;/&gt;&lt;wsp:rsid wsp:val=&quot;00D057BC&quot;/&gt;&lt;wsp:rsid wsp:val=&quot;00D05D49&quot;/&gt;&lt;wsp:rsid wsp:val=&quot;00D066B9&quot;/&gt;&lt;wsp:rsid wsp:val=&quot;00D0715A&quot;/&gt;&lt;wsp:rsid wsp:val=&quot;00D078EB&quot;/&gt;&lt;wsp:rsid wsp:val=&quot;00D11A8A&quot;/&gt;&lt;wsp:rsid wsp:val=&quot;00D11B49&quot;/&gt;&lt;wsp:rsid wsp:val=&quot;00D121F7&quot;/&gt;&lt;wsp:rsid wsp:val=&quot;00D133B4&quot;/&gt;&lt;wsp:rsid wsp:val=&quot;00D1391D&quot;/&gt;&lt;wsp:rsid wsp:val=&quot;00D1452F&quot;/&gt;&lt;wsp:rsid wsp:val=&quot;00D205E9&quot;/&gt;&lt;wsp:rsid wsp:val=&quot;00D20F9F&quot;/&gt;&lt;wsp:rsid wsp:val=&quot;00D221CA&quot;/&gt;&lt;wsp:rsid wsp:val=&quot;00D22226&quot;/&gt;&lt;wsp:rsid wsp:val=&quot;00D235F4&quot;/&gt;&lt;wsp:rsid wsp:val=&quot;00D240D1&quot;/&gt;&lt;wsp:rsid wsp:val=&quot;00D25130&quot;/&gt;&lt;wsp:rsid wsp:val=&quot;00D25419&quot;/&gt;&lt;wsp:rsid wsp:val=&quot;00D30AE9&quot;/&gt;&lt;wsp:rsid wsp:val=&quot;00D30C76&quot;/&gt;&lt;wsp:rsid wsp:val=&quot;00D31EB3&quot;/&gt;&lt;wsp:rsid wsp:val=&quot;00D32643&quot;/&gt;&lt;wsp:rsid wsp:val=&quot;00D32B95&quot;/&gt;&lt;wsp:rsid wsp:val=&quot;00D337F1&quot;/&gt;&lt;wsp:rsid wsp:val=&quot;00D35961&quot;/&gt;&lt;wsp:rsid wsp:val=&quot;00D35D1C&quot;/&gt;&lt;wsp:rsid wsp:val=&quot;00D365AB&quot;/&gt;&lt;wsp:rsid wsp:val=&quot;00D409E5&quot;/&gt;&lt;wsp:rsid wsp:val=&quot;00D40FA3&quot;/&gt;&lt;wsp:rsid wsp:val=&quot;00D415C6&quot;/&gt;&lt;wsp:rsid wsp:val=&quot;00D42421&quot;/&gt;&lt;wsp:rsid wsp:val=&quot;00D436D0&quot;/&gt;&lt;wsp:rsid wsp:val=&quot;00D46C86&quot;/&gt;&lt;wsp:rsid wsp:val=&quot;00D47E7C&quot;/&gt;&lt;wsp:rsid wsp:val=&quot;00D526AD&quot;/&gt;&lt;wsp:rsid wsp:val=&quot;00D526F8&quot;/&gt;&lt;wsp:rsid wsp:val=&quot;00D539FB&quot;/&gt;&lt;wsp:rsid wsp:val=&quot;00D542A7&quot;/&gt;&lt;wsp:rsid wsp:val=&quot;00D54E5A&quot;/&gt;&lt;wsp:rsid wsp:val=&quot;00D55452&quot;/&gt;&lt;wsp:rsid wsp:val=&quot;00D572A3&quot;/&gt;&lt;wsp:rsid wsp:val=&quot;00D601BE&quot;/&gt;&lt;wsp:rsid wsp:val=&quot;00D616FE&quot;/&gt;&lt;wsp:rsid wsp:val=&quot;00D64024&quot;/&gt;&lt;wsp:rsid wsp:val=&quot;00D6620B&quot;/&gt;&lt;wsp:rsid wsp:val=&quot;00D66FCB&quot;/&gt;&lt;wsp:rsid wsp:val=&quot;00D70223&quot;/&gt;&lt;wsp:rsid wsp:val=&quot;00D703D6&quot;/&gt;&lt;wsp:rsid wsp:val=&quot;00D706FF&quot;/&gt;&lt;wsp:rsid wsp:val=&quot;00D71509&quot;/&gt;&lt;wsp:rsid wsp:val=&quot;00D720E2&quot;/&gt;&lt;wsp:rsid wsp:val=&quot;00D72FA1&quot;/&gt;&lt;wsp:rsid wsp:val=&quot;00D75A87&quot;/&gt;&lt;wsp:rsid wsp:val=&quot;00D75E2E&quot;/&gt;&lt;wsp:rsid wsp:val=&quot;00D76EDD&quot;/&gt;&lt;wsp:rsid wsp:val=&quot;00D776AA&quot;/&gt;&lt;wsp:rsid wsp:val=&quot;00D77AF4&quot;/&gt;&lt;wsp:rsid wsp:val=&quot;00D77EA5&quot;/&gt;&lt;wsp:rsid wsp:val=&quot;00D77F70&quot;/&gt;&lt;wsp:rsid wsp:val=&quot;00D80EC1&quot;/&gt;&lt;wsp:rsid wsp:val=&quot;00D8157E&quot;/&gt;&lt;wsp:rsid wsp:val=&quot;00D81E72&quot;/&gt;&lt;wsp:rsid wsp:val=&quot;00D83E92&quot;/&gt;&lt;wsp:rsid wsp:val=&quot;00D86654&quot;/&gt;&lt;wsp:rsid wsp:val=&quot;00D867E8&quot;/&gt;&lt;wsp:rsid wsp:val=&quot;00D94853&quot;/&gt;&lt;wsp:rsid wsp:val=&quot;00D94B98&quot;/&gt;&lt;wsp:rsid wsp:val=&quot;00D94EC7&quot;/&gt;&lt;wsp:rsid wsp:val=&quot;00D9606F&quot;/&gt;&lt;wsp:rsid wsp:val=&quot;00D96341&quot;/&gt;&lt;wsp:rsid wsp:val=&quot;00D96787&quot;/&gt;&lt;wsp:rsid wsp:val=&quot;00DA1039&quot;/&gt;&lt;wsp:rsid wsp:val=&quot;00DA14B5&quot;/&gt;&lt;wsp:rsid wsp:val=&quot;00DA488D&quot;/&gt;&lt;wsp:rsid wsp:val=&quot;00DA4C68&quot;/&gt;&lt;wsp:rsid wsp:val=&quot;00DA4FAA&quot;/&gt;&lt;wsp:rsid wsp:val=&quot;00DA7577&quot;/&gt;&lt;wsp:rsid wsp:val=&quot;00DA78C2&quot;/&gt;&lt;wsp:rsid wsp:val=&quot;00DB17CE&quot;/&gt;&lt;wsp:rsid wsp:val=&quot;00DB1C27&quot;/&gt;&lt;wsp:rsid wsp:val=&quot;00DB1C99&quot;/&gt;&lt;wsp:rsid wsp:val=&quot;00DB1FC0&quot;/&gt;&lt;wsp:rsid wsp:val=&quot;00DB2A4E&quot;/&gt;&lt;wsp:rsid wsp:val=&quot;00DB2B41&quot;/&gt;&lt;wsp:rsid wsp:val=&quot;00DB502A&quot;/&gt;&lt;wsp:rsid wsp:val=&quot;00DB528E&quot;/&gt;&lt;wsp:rsid wsp:val=&quot;00DB6970&quot;/&gt;&lt;wsp:rsid wsp:val=&quot;00DB742A&quot;/&gt;&lt;wsp:rsid wsp:val=&quot;00DB7BB6&quot;/&gt;&lt;wsp:rsid wsp:val=&quot;00DB7FDF&quot;/&gt;&lt;wsp:rsid wsp:val=&quot;00DC0C0A&quot;/&gt;&lt;wsp:rsid wsp:val=&quot;00DC0EC5&quot;/&gt;&lt;wsp:rsid wsp:val=&quot;00DC107D&quot;/&gt;&lt;wsp:rsid wsp:val=&quot;00DC11D6&quot;/&gt;&lt;wsp:rsid wsp:val=&quot;00DC309E&quot;/&gt;&lt;wsp:rsid wsp:val=&quot;00DC35F0&quot;/&gt;&lt;wsp:rsid wsp:val=&quot;00DC4F64&quot;/&gt;&lt;wsp:rsid wsp:val=&quot;00DC5E85&quot;/&gt;&lt;wsp:rsid wsp:val=&quot;00DD0362&quot;/&gt;&lt;wsp:rsid wsp:val=&quot;00DD06D4&quot;/&gt;&lt;wsp:rsid wsp:val=&quot;00DD0B40&quot;/&gt;&lt;wsp:rsid wsp:val=&quot;00DD1B2A&quot;/&gt;&lt;wsp:rsid wsp:val=&quot;00DD2F12&quot;/&gt;&lt;wsp:rsid wsp:val=&quot;00DD2F67&quot;/&gt;&lt;wsp:rsid wsp:val=&quot;00DD30A7&quot;/&gt;&lt;wsp:rsid wsp:val=&quot;00DD3112&quot;/&gt;&lt;wsp:rsid wsp:val=&quot;00DD53CA&quot;/&gt;&lt;wsp:rsid wsp:val=&quot;00DD5776&quot;/&gt;&lt;wsp:rsid wsp:val=&quot;00DD5E77&quot;/&gt;&lt;wsp:rsid wsp:val=&quot;00DD7E75&quot;/&gt;&lt;wsp:rsid wsp:val=&quot;00DE0EFA&quot;/&gt;&lt;wsp:rsid wsp:val=&quot;00DE364A&quot;/&gt;&lt;wsp:rsid wsp:val=&quot;00DE3B45&quot;/&gt;&lt;wsp:rsid wsp:val=&quot;00DE5108&quot;/&gt;&lt;wsp:rsid wsp:val=&quot;00DE6255&quot;/&gt;&lt;wsp:rsid wsp:val=&quot;00DE7147&quot;/&gt;&lt;wsp:rsid wsp:val=&quot;00DE7538&quot;/&gt;&lt;wsp:rsid wsp:val=&quot;00DE754E&quot;/&gt;&lt;wsp:rsid wsp:val=&quot;00DE7D27&quot;/&gt;&lt;wsp:rsid wsp:val=&quot;00DF1310&quot;/&gt;&lt;wsp:rsid wsp:val=&quot;00DF14F2&quot;/&gt;&lt;wsp:rsid wsp:val=&quot;00DF1597&quot;/&gt;&lt;wsp:rsid wsp:val=&quot;00DF1F45&quot;/&gt;&lt;wsp:rsid wsp:val=&quot;00DF489C&quot;/&gt;&lt;wsp:rsid wsp:val=&quot;00DF534E&quot;/&gt;&lt;wsp:rsid wsp:val=&quot;00DF6756&quot;/&gt;&lt;wsp:rsid wsp:val=&quot;00DF7F8D&quot;/&gt;&lt;wsp:rsid wsp:val=&quot;00E02061&quot;/&gt;&lt;wsp:rsid wsp:val=&quot;00E02189&quot;/&gt;&lt;wsp:rsid wsp:val=&quot;00E02272&quot;/&gt;&lt;wsp:rsid wsp:val=&quot;00E02566&quot;/&gt;&lt;wsp:rsid wsp:val=&quot;00E034F2&quot;/&gt;&lt;wsp:rsid wsp:val=&quot;00E042D5&quot;/&gt;&lt;wsp:rsid wsp:val=&quot;00E0430A&quot;/&gt;&lt;wsp:rsid wsp:val=&quot;00E049DC&quot;/&gt;&lt;wsp:rsid wsp:val=&quot;00E07CD6&quot;/&gt;&lt;wsp:rsid wsp:val=&quot;00E11E37&quot;/&gt;&lt;wsp:rsid wsp:val=&quot;00E130CE&quot;/&gt;&lt;wsp:rsid wsp:val=&quot;00E1311E&quot;/&gt;&lt;wsp:rsid wsp:val=&quot;00E136EA&quot;/&gt;&lt;wsp:rsid wsp:val=&quot;00E14B19&quot;/&gt;&lt;wsp:rsid wsp:val=&quot;00E1536A&quot;/&gt;&lt;wsp:rsid wsp:val=&quot;00E20377&quot;/&gt;&lt;wsp:rsid wsp:val=&quot;00E205DD&quot;/&gt;&lt;wsp:rsid wsp:val=&quot;00E20ABB&quot;/&gt;&lt;wsp:rsid wsp:val=&quot;00E20D8D&quot;/&gt;&lt;wsp:rsid wsp:val=&quot;00E21538&quot;/&gt;&lt;wsp:rsid wsp:val=&quot;00E22504&quot;/&gt;&lt;wsp:rsid wsp:val=&quot;00E24807&quot;/&gt;&lt;wsp:rsid wsp:val=&quot;00E24A79&quot;/&gt;&lt;wsp:rsid wsp:val=&quot;00E2511C&quot;/&gt;&lt;wsp:rsid wsp:val=&quot;00E2554C&quot;/&gt;&lt;wsp:rsid wsp:val=&quot;00E27633&quot;/&gt;&lt;wsp:rsid wsp:val=&quot;00E27EEE&quot;/&gt;&lt;wsp:rsid wsp:val=&quot;00E27FCD&quot;/&gt;&lt;wsp:rsid wsp:val=&quot;00E308B1&quot;/&gt;&lt;wsp:rsid wsp:val=&quot;00E32365&quot;/&gt;&lt;wsp:rsid wsp:val=&quot;00E3275A&quot;/&gt;&lt;wsp:rsid wsp:val=&quot;00E334E4&quot;/&gt;&lt;wsp:rsid wsp:val=&quot;00E3407B&quot;/&gt;&lt;wsp:rsid wsp:val=&quot;00E34106&quot;/&gt;&lt;wsp:rsid wsp:val=&quot;00E344A1&quot;/&gt;&lt;wsp:rsid wsp:val=&quot;00E34885&quot;/&gt;&lt;wsp:rsid wsp:val=&quot;00E356C1&quot;/&gt;&lt;wsp:rsid wsp:val=&quot;00E37A3A&quot;/&gt;&lt;wsp:rsid wsp:val=&quot;00E40BBA&quot;/&gt;&lt;wsp:rsid wsp:val=&quot;00E40E46&quot;/&gt;&lt;wsp:rsid wsp:val=&quot;00E41D52&quot;/&gt;&lt;wsp:rsid wsp:val=&quot;00E42E9B&quot;/&gt;&lt;wsp:rsid wsp:val=&quot;00E432F8&quot;/&gt;&lt;wsp:rsid wsp:val=&quot;00E4363F&quot;/&gt;&lt;wsp:rsid wsp:val=&quot;00E45C03&quot;/&gt;&lt;wsp:rsid wsp:val=&quot;00E46151&quot;/&gt;&lt;wsp:rsid wsp:val=&quot;00E47532&quot;/&gt;&lt;wsp:rsid wsp:val=&quot;00E47B65&quot;/&gt;&lt;wsp:rsid wsp:val=&quot;00E47DF5&quot;/&gt;&lt;wsp:rsid wsp:val=&quot;00E51B41&quot;/&gt;&lt;wsp:rsid wsp:val=&quot;00E54501&quot;/&gt;&lt;wsp:rsid wsp:val=&quot;00E54D24&quot;/&gt;&lt;wsp:rsid wsp:val=&quot;00E561AF&quot;/&gt;&lt;wsp:rsid wsp:val=&quot;00E56B27&quot;/&gt;&lt;wsp:rsid wsp:val=&quot;00E60534&quot;/&gt;&lt;wsp:rsid wsp:val=&quot;00E62971&quot;/&gt;&lt;wsp:rsid wsp:val=&quot;00E6370A&quot;/&gt;&lt;wsp:rsid wsp:val=&quot;00E63991&quot;/&gt;&lt;wsp:rsid wsp:val=&quot;00E63C58&quot;/&gt;&lt;wsp:rsid wsp:val=&quot;00E6589A&quot;/&gt;&lt;wsp:rsid wsp:val=&quot;00E678D1&quot;/&gt;&lt;wsp:rsid wsp:val=&quot;00E67BAD&quot;/&gt;&lt;wsp:rsid wsp:val=&quot;00E67D79&quot;/&gt;&lt;wsp:rsid wsp:val=&quot;00E7242F&quot;/&gt;&lt;wsp:rsid wsp:val=&quot;00E72A9D&quot;/&gt;&lt;wsp:rsid wsp:val=&quot;00E7348C&quot;/&gt;&lt;wsp:rsid wsp:val=&quot;00E73FBF&quot;/&gt;&lt;wsp:rsid wsp:val=&quot;00E7502F&quot;/&gt;&lt;wsp:rsid wsp:val=&quot;00E7731C&quot;/&gt;&lt;wsp:rsid wsp:val=&quot;00E77D66&quot;/&gt;&lt;wsp:rsid wsp:val=&quot;00E80BF6&quot;/&gt;&lt;wsp:rsid wsp:val=&quot;00E81003&quot;/&gt;&lt;wsp:rsid wsp:val=&quot;00E83180&quot;/&gt;&lt;wsp:rsid wsp:val=&quot;00E83D4B&quot;/&gt;&lt;wsp:rsid wsp:val=&quot;00E84C17&quot;/&gt;&lt;wsp:rsid wsp:val=&quot;00E858EB&quot;/&gt;&lt;wsp:rsid wsp:val=&quot;00E85B64&quot;/&gt;&lt;wsp:rsid wsp:val=&quot;00E874A8&quot;/&gt;&lt;wsp:rsid wsp:val=&quot;00E90FDC&quot;/&gt;&lt;wsp:rsid wsp:val=&quot;00E93567&quot;/&gt;&lt;wsp:rsid wsp:val=&quot;00E93DC8&quot;/&gt;&lt;wsp:rsid wsp:val=&quot;00E96A1C&quot;/&gt;&lt;wsp:rsid wsp:val=&quot;00EA03A6&quot;/&gt;&lt;wsp:rsid wsp:val=&quot;00EA0948&quot;/&gt;&lt;wsp:rsid wsp:val=&quot;00EA1203&quot;/&gt;&lt;wsp:rsid wsp:val=&quot;00EA15CF&quot;/&gt;&lt;wsp:rsid wsp:val=&quot;00EA19FC&quot;/&gt;&lt;wsp:rsid wsp:val=&quot;00EA2897&quot;/&gt;&lt;wsp:rsid wsp:val=&quot;00EA3ECC&quot;/&gt;&lt;wsp:rsid wsp:val=&quot;00EA4222&quot;/&gt;&lt;wsp:rsid wsp:val=&quot;00EA4F54&quot;/&gt;&lt;wsp:rsid wsp:val=&quot;00EA5743&quot;/&gt;&lt;wsp:rsid wsp:val=&quot;00EA5D2F&quot;/&gt;&lt;wsp:rsid wsp:val=&quot;00EA62D8&quot;/&gt;&lt;wsp:rsid wsp:val=&quot;00EA7CC9&quot;/&gt;&lt;wsp:rsid wsp:val=&quot;00EB004E&quot;/&gt;&lt;wsp:rsid wsp:val=&quot;00EB0054&quot;/&gt;&lt;wsp:rsid wsp:val=&quot;00EB049D&quot;/&gt;&lt;wsp:rsid wsp:val=&quot;00EB04C8&quot;/&gt;&lt;wsp:rsid wsp:val=&quot;00EB0FFF&quot;/&gt;&lt;wsp:rsid wsp:val=&quot;00EB1299&quot;/&gt;&lt;wsp:rsid wsp:val=&quot;00EB141F&quot;/&gt;&lt;wsp:rsid wsp:val=&quot;00EB1660&quot;/&gt;&lt;wsp:rsid wsp:val=&quot;00EB1A33&quot;/&gt;&lt;wsp:rsid wsp:val=&quot;00EB21DD&quot;/&gt;&lt;wsp:rsid wsp:val=&quot;00EB2B1B&quot;/&gt;&lt;wsp:rsid wsp:val=&quot;00EB3FCC&quot;/&gt;&lt;wsp:rsid wsp:val=&quot;00EB4374&quot;/&gt;&lt;wsp:rsid wsp:val=&quot;00EB4B42&quot;/&gt;&lt;wsp:rsid wsp:val=&quot;00EB52F1&quot;/&gt;&lt;wsp:rsid wsp:val=&quot;00EB5368&quot;/&gt;&lt;wsp:rsid wsp:val=&quot;00EB7969&quot;/&gt;&lt;wsp:rsid wsp:val=&quot;00EB7BD7&quot;/&gt;&lt;wsp:rsid wsp:val=&quot;00EC1D78&quot;/&gt;&lt;wsp:rsid wsp:val=&quot;00EC334E&quot;/&gt;&lt;wsp:rsid wsp:val=&quot;00EC3478&quot;/&gt;&lt;wsp:rsid wsp:val=&quot;00EC34D3&quot;/&gt;&lt;wsp:rsid wsp:val=&quot;00EC5811&quot;/&gt;&lt;wsp:rsid wsp:val=&quot;00EC6A89&quot;/&gt;&lt;wsp:rsid wsp:val=&quot;00ED0C3D&quot;/&gt;&lt;wsp:rsid wsp:val=&quot;00ED11E4&quot;/&gt;&lt;wsp:rsid wsp:val=&quot;00ED3390&quot;/&gt;&lt;wsp:rsid wsp:val=&quot;00ED3475&quot;/&gt;&lt;wsp:rsid wsp:val=&quot;00ED348F&quot;/&gt;&lt;wsp:rsid wsp:val=&quot;00ED499B&quot;/&gt;&lt;wsp:rsid wsp:val=&quot;00ED4EB9&quot;/&gt;&lt;wsp:rsid wsp:val=&quot;00ED6F13&quot;/&gt;&lt;wsp:rsid wsp:val=&quot;00ED7466&quot;/&gt;&lt;wsp:rsid wsp:val=&quot;00ED7E51&quot;/&gt;&lt;wsp:rsid wsp:val=&quot;00EE05FC&quot;/&gt;&lt;wsp:rsid wsp:val=&quot;00EE0785&quot;/&gt;&lt;wsp:rsid wsp:val=&quot;00EE1257&quot;/&gt;&lt;wsp:rsid wsp:val=&quot;00EE17F2&quot;/&gt;&lt;wsp:rsid wsp:val=&quot;00EE2FCF&quot;/&gt;&lt;wsp:rsid wsp:val=&quot;00EE36D1&quot;/&gt;&lt;wsp:rsid wsp:val=&quot;00EE4459&quot;/&gt;&lt;wsp:rsid wsp:val=&quot;00EE50B4&quot;/&gt;&lt;wsp:rsid wsp:val=&quot;00EE5734&quot;/&gt;&lt;wsp:rsid wsp:val=&quot;00EE5A78&quot;/&gt;&lt;wsp:rsid wsp:val=&quot;00EE660A&quot;/&gt;&lt;wsp:rsid wsp:val=&quot;00EE68E8&quot;/&gt;&lt;wsp:rsid wsp:val=&quot;00EF1590&quot;/&gt;&lt;wsp:rsid wsp:val=&quot;00EF219D&quot;/&gt;&lt;wsp:rsid wsp:val=&quot;00EF21EF&quot;/&gt;&lt;wsp:rsid wsp:val=&quot;00EF2AF0&quot;/&gt;&lt;wsp:rsid wsp:val=&quot;00EF3AF2&quot;/&gt;&lt;wsp:rsid wsp:val=&quot;00EF4ED8&quot;/&gt;&lt;wsp:rsid wsp:val=&quot;00EF54D3&quot;/&gt;&lt;wsp:rsid wsp:val=&quot;00EF5652&quot;/&gt;&lt;wsp:rsid wsp:val=&quot;00EF5CA2&quot;/&gt;&lt;wsp:rsid wsp:val=&quot;00EF5F9C&quot;/&gt;&lt;wsp:rsid wsp:val=&quot;00EF6406&quot;/&gt;&lt;wsp:rsid wsp:val=&quot;00EF6626&quot;/&gt;&lt;wsp:rsid wsp:val=&quot;00EF6EEA&quot;/&gt;&lt;wsp:rsid wsp:val=&quot;00EF71B8&quot;/&gt;&lt;wsp:rsid wsp:val=&quot;00EF7297&quot;/&gt;&lt;wsp:rsid wsp:val=&quot;00EF7512&quot;/&gt;&lt;wsp:rsid wsp:val=&quot;00F020E5&quot;/&gt;&lt;wsp:rsid wsp:val=&quot;00F03B89&quot;/&gt;&lt;wsp:rsid wsp:val=&quot;00F04E29&quot;/&gt;&lt;wsp:rsid wsp:val=&quot;00F05426&quot;/&gt;&lt;wsp:rsid wsp:val=&quot;00F05594&quot;/&gt;&lt;wsp:rsid wsp:val=&quot;00F058B1&quot;/&gt;&lt;wsp:rsid wsp:val=&quot;00F077B5&quot;/&gt;&lt;wsp:rsid wsp:val=&quot;00F108B3&quot;/&gt;&lt;wsp:rsid wsp:val=&quot;00F10D18&quot;/&gt;&lt;wsp:rsid wsp:val=&quot;00F1296B&quot;/&gt;&lt;wsp:rsid wsp:val=&quot;00F13006&quot;/&gt;&lt;wsp:rsid wsp:val=&quot;00F13AC4&quot;/&gt;&lt;wsp:rsid wsp:val=&quot;00F148DD&quot;/&gt;&lt;wsp:rsid wsp:val=&quot;00F151A0&quot;/&gt;&lt;wsp:rsid wsp:val=&quot;00F16E9D&quot;/&gt;&lt;wsp:rsid wsp:val=&quot;00F17058&quot;/&gt;&lt;wsp:rsid wsp:val=&quot;00F17150&quot;/&gt;&lt;wsp:rsid wsp:val=&quot;00F2192E&quot;/&gt;&lt;wsp:rsid wsp:val=&quot;00F21FD2&quot;/&gt;&lt;wsp:rsid wsp:val=&quot;00F2231D&quot;/&gt;&lt;wsp:rsid wsp:val=&quot;00F22E1A&quot;/&gt;&lt;wsp:rsid wsp:val=&quot;00F24A70&quot;/&gt;&lt;wsp:rsid wsp:val=&quot;00F250BF&quot;/&gt;&lt;wsp:rsid wsp:val=&quot;00F251E8&quot;/&gt;&lt;wsp:rsid wsp:val=&quot;00F2650F&quot;/&gt;&lt;wsp:rsid wsp:val=&quot;00F26ABF&quot;/&gt;&lt;wsp:rsid wsp:val=&quot;00F271E0&quot;/&gt;&lt;wsp:rsid wsp:val=&quot;00F27817&quot;/&gt;&lt;wsp:rsid wsp:val=&quot;00F30E39&quot;/&gt;&lt;wsp:rsid wsp:val=&quot;00F30FBE&quot;/&gt;&lt;wsp:rsid wsp:val=&quot;00F316AE&quot;/&gt;&lt;wsp:rsid wsp:val=&quot;00F31952&quot;/&gt;&lt;wsp:rsid wsp:val=&quot;00F32070&quot;/&gt;&lt;wsp:rsid wsp:val=&quot;00F32217&quot;/&gt;&lt;wsp:rsid wsp:val=&quot;00F32D4B&quot;/&gt;&lt;wsp:rsid wsp:val=&quot;00F33A45&quot;/&gt;&lt;wsp:rsid wsp:val=&quot;00F33F2E&quot;/&gt;&lt;wsp:rsid wsp:val=&quot;00F347F4&quot;/&gt;&lt;wsp:rsid wsp:val=&quot;00F4080B&quot;/&gt;&lt;wsp:rsid wsp:val=&quot;00F41920&quot;/&gt;&lt;wsp:rsid wsp:val=&quot;00F41A20&quot;/&gt;&lt;wsp:rsid wsp:val=&quot;00F41E6A&quot;/&gt;&lt;wsp:rsid wsp:val=&quot;00F42430&quot;/&gt;&lt;wsp:rsid wsp:val=&quot;00F42A03&quot;/&gt;&lt;wsp:rsid wsp:val=&quot;00F42FF3&quot;/&gt;&lt;wsp:rsid wsp:val=&quot;00F43401&quot;/&gt;&lt;wsp:rsid wsp:val=&quot;00F43DDE&quot;/&gt;&lt;wsp:rsid wsp:val=&quot;00F43FE9&quot;/&gt;&lt;wsp:rsid wsp:val=&quot;00F44180&quot;/&gt;&lt;wsp:rsid wsp:val=&quot;00F45911&quot;/&gt;&lt;wsp:rsid wsp:val=&quot;00F46532&quot;/&gt;&lt;wsp:rsid wsp:val=&quot;00F51017&quot;/&gt;&lt;wsp:rsid wsp:val=&quot;00F5165A&quot;/&gt;&lt;wsp:rsid wsp:val=&quot;00F51901&quot;/&gt;&lt;wsp:rsid wsp:val=&quot;00F52082&quot;/&gt;&lt;wsp:rsid wsp:val=&quot;00F52784&quot;/&gt;&lt;wsp:rsid wsp:val=&quot;00F54E86&quot;/&gt;&lt;wsp:rsid wsp:val=&quot;00F54EBD&quot;/&gt;&lt;wsp:rsid wsp:val=&quot;00F55005&quot;/&gt;&lt;wsp:rsid wsp:val=&quot;00F5508E&quot;/&gt;&lt;wsp:rsid wsp:val=&quot;00F554FB&quot;/&gt;&lt;wsp:rsid wsp:val=&quot;00F557B0&quot;/&gt;&lt;wsp:rsid wsp:val=&quot;00F5694E&quot;/&gt;&lt;wsp:rsid wsp:val=&quot;00F56E96&quot;/&gt;&lt;wsp:rsid wsp:val=&quot;00F572B2&quot;/&gt;&lt;wsp:rsid wsp:val=&quot;00F605E4&quot;/&gt;&lt;wsp:rsid wsp:val=&quot;00F612A4&quot;/&gt;&lt;wsp:rsid wsp:val=&quot;00F62CDB&quot;/&gt;&lt;wsp:rsid wsp:val=&quot;00F6352E&quot;/&gt;&lt;wsp:rsid wsp:val=&quot;00F63880&quot;/&gt;&lt;wsp:rsid wsp:val=&quot;00F64D8F&quot;/&gt;&lt;wsp:rsid wsp:val=&quot;00F65ABD&quot;/&gt;&lt;wsp:rsid wsp:val=&quot;00F65B88&quot;/&gt;&lt;wsp:rsid wsp:val=&quot;00F65DFE&quot;/&gt;&lt;wsp:rsid wsp:val=&quot;00F663A3&quot;/&gt;&lt;wsp:rsid wsp:val=&quot;00F677C3&quot;/&gt;&lt;wsp:rsid wsp:val=&quot;00F7059D&quot;/&gt;&lt;wsp:rsid wsp:val=&quot;00F71123&quot;/&gt;&lt;wsp:rsid wsp:val=&quot;00F7155B&quot;/&gt;&lt;wsp:rsid wsp:val=&quot;00F717EF&quot;/&gt;&lt;wsp:rsid wsp:val=&quot;00F7338F&quot;/&gt;&lt;wsp:rsid wsp:val=&quot;00F73B7B&quot;/&gt;&lt;wsp:rsid wsp:val=&quot;00F74AF2&quot;/&gt;&lt;wsp:rsid wsp:val=&quot;00F75115&quot;/&gt;&lt;wsp:rsid wsp:val=&quot;00F752CF&quot;/&gt;&lt;wsp:rsid wsp:val=&quot;00F770EC&quot;/&gt;&lt;wsp:rsid wsp:val=&quot;00F81615&quot;/&gt;&lt;wsp:rsid wsp:val=&quot;00F81B58&quot;/&gt;&lt;wsp:rsid wsp:val=&quot;00F81FCC&quot;/&gt;&lt;wsp:rsid wsp:val=&quot;00F82DC2&quot;/&gt;&lt;wsp:rsid wsp:val=&quot;00F82F75&quot;/&gt;&lt;wsp:rsid wsp:val=&quot;00F834EE&quot;/&gt;&lt;wsp:rsid wsp:val=&quot;00F835BC&quot;/&gt;&lt;wsp:rsid wsp:val=&quot;00F8772A&quot;/&gt;&lt;wsp:rsid wsp:val=&quot;00F90A1B&quot;/&gt;&lt;wsp:rsid wsp:val=&quot;00F90DD6&quot;/&gt;&lt;wsp:rsid wsp:val=&quot;00F91D6C&quot;/&gt;&lt;wsp:rsid wsp:val=&quot;00F93020&quot;/&gt;&lt;wsp:rsid wsp:val=&quot;00F93C4E&quot;/&gt;&lt;wsp:rsid wsp:val=&quot;00F93E41&quot;/&gt;&lt;wsp:rsid wsp:val=&quot;00F948C0&quot;/&gt;&lt;wsp:rsid wsp:val=&quot;00F95520&quot;/&gt;&lt;wsp:rsid wsp:val=&quot;00F97EE9&quot;/&gt;&lt;wsp:rsid wsp:val=&quot;00FA0FA4&quot;/&gt;&lt;wsp:rsid wsp:val=&quot;00FA139D&quot;/&gt;&lt;wsp:rsid wsp:val=&quot;00FA3410&quot;/&gt;&lt;wsp:rsid wsp:val=&quot;00FA4EFB&quot;/&gt;&lt;wsp:rsid wsp:val=&quot;00FA5818&quot;/&gt;&lt;wsp:rsid wsp:val=&quot;00FA5C1D&quot;/&gt;&lt;wsp:rsid wsp:val=&quot;00FA5D33&quot;/&gt;&lt;wsp:rsid wsp:val=&quot;00FA6AB1&quot;/&gt;&lt;wsp:rsid wsp:val=&quot;00FA6E1F&quot;/&gt;&lt;wsp:rsid wsp:val=&quot;00FA6E6A&quot;/&gt;&lt;wsp:rsid wsp:val=&quot;00FB021D&quot;/&gt;&lt;wsp:rsid wsp:val=&quot;00FB0D0F&quot;/&gt;&lt;wsp:rsid wsp:val=&quot;00FB119E&quot;/&gt;&lt;wsp:rsid wsp:val=&quot;00FB3C4E&quot;/&gt;&lt;wsp:rsid wsp:val=&quot;00FB4750&quot;/&gt;&lt;wsp:rsid wsp:val=&quot;00FB47A2&quot;/&gt;&lt;wsp:rsid wsp:val=&quot;00FB5564&quot;/&gt;&lt;wsp:rsid wsp:val=&quot;00FB632A&quot;/&gt;&lt;wsp:rsid wsp:val=&quot;00FB7028&quot;/&gt;&lt;wsp:rsid wsp:val=&quot;00FB7093&quot;/&gt;&lt;wsp:rsid wsp:val=&quot;00FB7F98&quot;/&gt;&lt;wsp:rsid wsp:val=&quot;00FC1631&quot;/&gt;&lt;wsp:rsid wsp:val=&quot;00FC242F&quot;/&gt;&lt;wsp:rsid wsp:val=&quot;00FC2484&quot;/&gt;&lt;wsp:rsid wsp:val=&quot;00FC2BD9&quot;/&gt;&lt;wsp:rsid wsp:val=&quot;00FC2D0F&quot;/&gt;&lt;wsp:rsid wsp:val=&quot;00FC4978&quot;/&gt;&lt;wsp:rsid wsp:val=&quot;00FC4AA8&quot;/&gt;&lt;wsp:rsid wsp:val=&quot;00FC4BAA&quot;/&gt;&lt;wsp:rsid wsp:val=&quot;00FC6A46&quot;/&gt;&lt;wsp:rsid wsp:val=&quot;00FD2139&quot;/&gt;&lt;wsp:rsid wsp:val=&quot;00FD235F&quot;/&gt;&lt;wsp:rsid wsp:val=&quot;00FD4D1D&quot;/&gt;&lt;wsp:rsid wsp:val=&quot;00FD626E&quot;/&gt;&lt;wsp:rsid wsp:val=&quot;00FD64F7&quot;/&gt;&lt;wsp:rsid wsp:val=&quot;00FD6F16&quot;/&gt;&lt;wsp:rsid wsp:val=&quot;00FD73D1&quot;/&gt;&lt;wsp:rsid wsp:val=&quot;00FD7415&quot;/&gt;&lt;wsp:rsid wsp:val=&quot;00FE003A&quot;/&gt;&lt;wsp:rsid wsp:val=&quot;00FE0199&quot;/&gt;&lt;wsp:rsid wsp:val=&quot;00FE0647&quot;/&gt;&lt;wsp:rsid wsp:val=&quot;00FE0B6C&quot;/&gt;&lt;wsp:rsid wsp:val=&quot;00FE12D1&quot;/&gt;&lt;wsp:rsid wsp:val=&quot;00FE2761&quot;/&gt;&lt;wsp:rsid wsp:val=&quot;00FE3B9C&quot;/&gt;&lt;wsp:rsid wsp:val=&quot;00FE42B0&quot;/&gt;&lt;wsp:rsid wsp:val=&quot;00FE4E0D&quot;/&gt;&lt;wsp:rsid wsp:val=&quot;00FE5A40&quot;/&gt;&lt;wsp:rsid wsp:val=&quot;00FE79B5&quot;/&gt;&lt;wsp:rsid wsp:val=&quot;00FE7D4A&quot;/&gt;&lt;wsp:rsid wsp:val=&quot;00FF0094&quot;/&gt;&lt;wsp:rsid wsp:val=&quot;00FF047B&quot;/&gt;&lt;wsp:rsid wsp:val=&quot;00FF076E&quot;/&gt;&lt;wsp:rsid wsp:val=&quot;00FF200D&quot;/&gt;&lt;wsp:rsid wsp:val=&quot;00FF3417&quot;/&gt;&lt;wsp:rsid wsp:val=&quot;00FF3C7C&quot;/&gt;&lt;wsp:rsid wsp:val=&quot;00FF4082&quot;/&gt;&lt;wsp:rsid wsp:val=&quot;00FF4115&quot;/&gt;&lt;wsp:rsid wsp:val=&quot;00FF412F&quot;/&gt;&lt;wsp:rsid wsp:val=&quot;00FF4200&quot;/&gt;&lt;wsp:rsid wsp:val=&quot;00FF589A&quot;/&gt;&lt;wsp:rsid wsp:val=&quot;00FF713E&quot;/&gt;&lt;wsp:rsid wsp:val=&quot;00FF7E9E&quot;/&gt;&lt;wsp:rsid wsp:val=&quot;012670EA&quot;/&gt;&lt;wsp:rsid wsp:val=&quot;018A1427&quot;/&gt;&lt;wsp:rsid wsp:val=&quot;01B14C06&quot;/&gt;&lt;wsp:rsid wsp:val=&quot;02427F54&quot;/&gt;&lt;wsp:rsid wsp:val=&quot;02B250DA&quot;/&gt;&lt;wsp:rsid wsp:val=&quot;03595555&quot;/&gt;&lt;wsp:rsid wsp:val=&quot;03AF33C7&quot;/&gt;&lt;wsp:rsid wsp:val=&quot;05432019&quot;/&gt;&lt;wsp:rsid wsp:val=&quot;054D2E98&quot;/&gt;&lt;wsp:rsid wsp:val=&quot;05AC4062&quot;/&gt;&lt;wsp:rsid wsp:val=&quot;06A967F3&quot;/&gt;&lt;wsp:rsid wsp:val=&quot;06DC0977&quot;/&gt;&lt;wsp:rsid wsp:val=&quot;085409E1&quot;/&gt;&lt;wsp:rsid wsp:val=&quot;086C2B6A&quot;/&gt;&lt;wsp:rsid wsp:val=&quot;0889068B&quot;/&gt;&lt;wsp:rsid wsp:val=&quot;097C3CF0&quot;/&gt;&lt;wsp:rsid wsp:val=&quot;09E813E1&quot;/&gt;&lt;wsp:rsid wsp:val=&quot;0A9F4195&quot;/&gt;&lt;wsp:rsid wsp:val=&quot;0AF344E1&quot;/&gt;&lt;wsp:rsid wsp:val=&quot;0B156206&quot;/&gt;&lt;wsp:rsid wsp:val=&quot;0B4765DB&quot;/&gt;&lt;wsp:rsid wsp:val=&quot;0B7C44D7&quot;/&gt;&lt;wsp:rsid wsp:val=&quot;0BD07A27&quot;/&gt;&lt;wsp:rsid wsp:val=&quot;0DB55A7E&quot;/&gt;&lt;wsp:rsid wsp:val=&quot;0E1B19B0&quot;/&gt;&lt;wsp:rsid wsp:val=&quot;0F6A2898&quot;/&gt;&lt;wsp:rsid wsp:val=&quot;0F966612&quot;/&gt;&lt;wsp:rsid wsp:val=&quot;10A72598&quot;/&gt;&lt;wsp:rsid wsp:val=&quot;10C77FA2&quot;/&gt;&lt;wsp:rsid wsp:val=&quot;10EC5C5A&quot;/&gt;&lt;wsp:rsid wsp:val=&quot;11876E06&quot;/&gt;&lt;wsp:rsid wsp:val=&quot;11A93B4C&quot;/&gt;&lt;wsp:rsid wsp:val=&quot;11E46932&quot;/&gt;&lt;wsp:rsid wsp:val=&quot;12152360&quot;/&gt;&lt;wsp:rsid wsp:val=&quot;13426006&quot;/&gt;&lt;wsp:rsid wsp:val=&quot;13573751&quot;/&gt;&lt;wsp:rsid wsp:val=&quot;13897791&quot;/&gt;&lt;wsp:rsid wsp:val=&quot;150C0679&quot;/&gt;&lt;wsp:rsid wsp:val=&quot;150C68CB&quot;/&gt;&lt;wsp:rsid wsp:val=&quot;163634D4&quot;/&gt;&lt;wsp:rsid wsp:val=&quot;16DB47A7&quot;/&gt;&lt;wsp:rsid wsp:val=&quot;17035AAC&quot;/&gt;&lt;wsp:rsid wsp:val=&quot;18B127A9&quot;/&gt;&lt;wsp:rsid wsp:val=&quot;1AA66E7A&quot;/&gt;&lt;wsp:rsid wsp:val=&quot;1B4B7A22&quot;/&gt;&lt;wsp:rsid wsp:val=&quot;1BA84E74&quot;/&gt;&lt;wsp:rsid wsp:val=&quot;1C33473D&quot;/&gt;&lt;wsp:rsid wsp:val=&quot;1C47468D&quot;/&gt;&lt;wsp:rsid wsp:val=&quot;1C84143D&quot;/&gt;&lt;wsp:rsid wsp:val=&quot;1CBF2475&quot;/&gt;&lt;wsp:rsid wsp:val=&quot;1D4B5AB7&quot;/&gt;&lt;wsp:rsid wsp:val=&quot;1E1660C5&quot;/&gt;&lt;wsp:rsid wsp:val=&quot;1E3E561C&quot;/&gt;&lt;wsp:rsid wsp:val=&quot;1E6432D4&quot;/&gt;&lt;wsp:rsid wsp:val=&quot;1E7D4396&quot;/&gt;&lt;wsp:rsid wsp:val=&quot;1F9951FF&quot;/&gt;&lt;wsp:rsid wsp:val=&quot;20F0035F&quot;/&gt;&lt;wsp:rsid wsp:val=&quot;214E03E2&quot;/&gt;&lt;wsp:rsid wsp:val=&quot;21507B40&quot;/&gt;&lt;wsp:rsid wsp:val=&quot;217F0425&quot;/&gt;&lt;wsp:rsid wsp:val=&quot;219914E7&quot;/&gt;&lt;wsp:rsid wsp:val=&quot;226E544C&quot;/&gt;&lt;wsp:rsid wsp:val=&quot;227710FC&quot;/&gt;&lt;wsp:rsid wsp:val=&quot;22A85759&quot;/&gt;&lt;wsp:rsid wsp:val=&quot;22E20C6B&quot;/&gt;&lt;wsp:rsid wsp:val=&quot;22F83FEB&quot;/&gt;&lt;wsp:rsid wsp:val=&quot;23C93BD9&quot;/&gt;&lt;wsp:rsid wsp:val=&quot;24D74020&quot;/&gt;&lt;wsp:rsid wsp:val=&quot;24F9229C&quot;/&gt;&lt;wsp:rsid wsp:val=&quot;26143832&quot;/&gt;&lt;wsp:rsid wsp:val=&quot;262B0B7B&quot;/&gt;&lt;wsp:rsid wsp:val=&quot;26D01540&quot;/&gt;&lt;wsp:rsid wsp:val=&quot;274F0899&quot;/&gt;&lt;wsp:rsid wsp:val=&quot;27B64475&quot;/&gt;&lt;wsp:rsid wsp:val=&quot;280B47C0&quot;/&gt;&lt;wsp:rsid wsp:val=&quot;2849353B&quot;/&gt;&lt;wsp:rsid wsp:val=&quot;28942A08&quot;/&gt;&lt;wsp:rsid wsp:val=&quot;28CE2276&quot;/&gt;&lt;wsp:rsid wsp:val=&quot;28FE4325&quot;/&gt;&lt;wsp:rsid wsp:val=&quot;294C6E3F&quot;/&gt;&lt;wsp:rsid wsp:val=&quot;29625FAD&quot;/&gt;&lt;wsp:rsid wsp:val=&quot;298F31CF&quot;/&gt;&lt;wsp:rsid wsp:val=&quot;2A0616E3&quot;/&gt;&lt;wsp:rsid wsp:val=&quot;2A64697A&quot;/&gt;&lt;wsp:rsid wsp:val=&quot;2A81520E&quot;/&gt;&lt;wsp:rsid wsp:val=&quot;2BDB6BA0&quot;/&gt;&lt;wsp:rsid wsp:val=&quot;2C7A1F15&quot;/&gt;&lt;wsp:rsid wsp:val=&quot;2CB27900&quot;/&gt;&lt;wsp:rsid wsp:val=&quot;2D03015C&quot;/&gt;&lt;wsp:rsid wsp:val=&quot;2D5E35E4&quot;/&gt;&lt;wsp:rsid wsp:val=&quot;2E5C5223&quot;/&gt;&lt;wsp:rsid wsp:val=&quot;2ED504A4&quot;/&gt;&lt;wsp:rsid wsp:val=&quot;30BF25EC&quot;/&gt;&lt;wsp:rsid wsp:val=&quot;31614760&quot;/&gt;&lt;wsp:rsid wsp:val=&quot;319810E2&quot;/&gt;&lt;wsp:rsid wsp:val=&quot;321D1044&quot;/&gt;&lt;wsp:rsid wsp:val=&quot;321D1D5D&quot;/&gt;&lt;wsp:rsid wsp:val=&quot;340824FC&quot;/&gt;&lt;wsp:rsid wsp:val=&quot;34F41B0E&quot;/&gt;&lt;wsp:rsid wsp:val=&quot;352769B2&quot;/&gt;&lt;wsp:rsid wsp:val=&quot;357A47F3&quot;/&gt;&lt;wsp:rsid wsp:val=&quot;365B4B65&quot;/&gt;&lt;wsp:rsid wsp:val=&quot;36CE17DB&quot;/&gt;&lt;wsp:rsid wsp:val=&quot;36DD557A&quot;/&gt;&lt;wsp:rsid wsp:val=&quot;36F17277&quot;/&gt;&lt;wsp:rsid wsp:val=&quot;371A4A20&quot;/&gt;&lt;wsp:rsid wsp:val=&quot;37757EA8&quot;/&gt;&lt;wsp:rsid wsp:val=&quot;38936487&quot;/&gt;&lt;wsp:rsid wsp:val=&quot;3894435E&quot;/&gt;&lt;wsp:rsid wsp:val=&quot;39400042&quot;/&gt;&lt;wsp:rsid wsp:val=&quot;39FB51A0&quot;/&gt;&lt;wsp:rsid wsp:val=&quot;3B337E5E&quot;/&gt;&lt;wsp:rsid wsp:val=&quot;3BA9382E&quot;/&gt;&lt;wsp:rsid wsp:val=&quot;3C355E58&quot;/&gt;&lt;wsp:rsid wsp:val=&quot;3D0A2E41&quot;/&gt;&lt;wsp:rsid wsp:val=&quot;3D255ECD&quot;/&gt;&lt;wsp:rsid wsp:val=&quot;3D5D11C3&quot;/&gt;&lt;wsp:rsid wsp:val=&quot;3D7604D6&quot;/&gt;&lt;wsp:rsid wsp:val=&quot;3DBE543C&quot;/&gt;&lt;wsp:rsid wsp:val=&quot;3DD05E38&quot;/&gt;&lt;wsp:rsid wsp:val=&quot;3E1349EF&quot;/&gt;&lt;wsp:rsid wsp:val=&quot;3EDB4A95&quot;/&gt;&lt;wsp:rsid wsp:val=&quot;3EF7278F&quot;/&gt;&lt;wsp:rsid wsp:val=&quot;3F2A77CA&quot;/&gt;&lt;wsp:rsid wsp:val=&quot;3FB11C9A&quot;/&gt;&lt;wsp:rsid wsp:val=&quot;3FF04570&quot;/&gt;&lt;wsp:rsid wsp:val=&quot;403326AF&quot;/&gt;&lt;wsp:rsid wsp:val=&quot;413B57D4&quot;/&gt;&lt;wsp:rsid wsp:val=&quot;41655784&quot;/&gt;&lt;wsp:rsid wsp:val=&quot;4269060A&quot;/&gt;&lt;wsp:rsid wsp:val=&quot;43C55D14&quot;/&gt;&lt;wsp:rsid wsp:val=&quot;45592BB7&quot;/&gt;&lt;wsp:rsid wsp:val=&quot;46FC1A4C&quot;/&gt;&lt;wsp:rsid wsp:val=&quot;47347438&quot;/&gt;&lt;wsp:rsid wsp:val=&quot;482034E8&quot;/&gt;&lt;wsp:rsid wsp:val=&quot;48934632&quot;/&gt;&lt;wsp:rsid wsp:val=&quot;498521CD&quot;/&gt;&lt;wsp:rsid wsp:val=&quot;49CA4084&quot;/&gt;&lt;wsp:rsid wsp:val=&quot;4A7638C4&quot;/&gt;&lt;wsp:rsid wsp:val=&quot;4AAE12AF&quot;/&gt;&lt;wsp:rsid wsp:val=&quot;4B1B7F09&quot;/&gt;&lt;wsp:rsid wsp:val=&quot;4B8B261A&quot;/&gt;&lt;wsp:rsid wsp:val=&quot;4CA8313E&quot;/&gt;&lt;wsp:rsid wsp:val=&quot;4CAC2F63&quot;/&gt;&lt;wsp:rsid wsp:val=&quot;4D704F42&quot;/&gt;&lt;wsp:rsid wsp:val=&quot;4E094A4F&quot;/&gt;&lt;wsp:rsid wsp:val=&quot;4ECF3EEA&quot;/&gt;&lt;wsp:rsid wsp:val=&quot;4F111E0D&quot;/&gt;&lt;wsp:rsid wsp:val=&quot;4F334479&quot;/&gt;&lt;wsp:rsid wsp:val=&quot;4F5148FF&quot;/&gt;&lt;wsp:rsid wsp:val=&quot;4FBB7FCB&quot;/&gt;&lt;wsp:rsid wsp:val=&quot;50483F54&quot;/&gt;&lt;wsp:rsid wsp:val=&quot;50C80BF1&quot;/&gt;&lt;wsp:rsid wsp:val=&quot;50CF01D2&quot;/&gt;&lt;wsp:rsid wsp:val=&quot;512F6EC2&quot;/&gt;&lt;wsp:rsid wsp:val=&quot;5196484B&quot;/&gt;&lt;wsp:rsid wsp:val=&quot;519A07DF&quot;/&gt;&lt;wsp:rsid wsp:val=&quot;52741030&quot;/&gt;&lt;wsp:rsid wsp:val=&quot;52D27B05&quot;/&gt;&lt;wsp:rsid wsp:val=&quot;53430A03&quot;/&gt;&lt;wsp:rsid wsp:val=&quot;53CA4C80&quot;/&gt;&lt;wsp:rsid wsp:val=&quot;54332F77&quot;/&gt;&lt;wsp:rsid wsp:val=&quot;552A59D6&quot;/&gt;&lt;wsp:rsid wsp:val=&quot;5559450E&quot;/&gt;&lt;wsp:rsid wsp:val=&quot;555D5DAC&quot;/&gt;&lt;wsp:rsid wsp:val=&quot;559D264C&quot;/&gt;&lt;wsp:rsid wsp:val=&quot;564156CE&quot;/&gt;&lt;wsp:rsid wsp:val=&quot;58447659&quot;/&gt;&lt;wsp:rsid wsp:val=&quot;58C61EBA&quot;/&gt;&lt;wsp:rsid wsp:val=&quot;595474C6&quot;/&gt;&lt;wsp:rsid wsp:val=&quot;599E2E37&quot;/&gt;&lt;wsp:rsid wsp:val=&quot;59B02214&quot;/&gt;&lt;wsp:rsid wsp:val=&quot;59C503C4&quot;/&gt;&lt;wsp:rsid wsp:val=&quot;5ADA1C4D&quot;/&gt;&lt;wsp:rsid wsp:val=&quot;5B863B83&quot;/&gt;&lt;wsp:rsid wsp:val=&quot;5CC52489&quot;/&gt;&lt;wsp:rsid wsp:val=&quot;5D712B6C&quot;/&gt;&lt;wsp:rsid wsp:val=&quot;5DE9011E&quot;/&gt;&lt;wsp:rsid wsp:val=&quot;5E2738AF&quot;/&gt;&lt;wsp:rsid wsp:val=&quot;5EB56C59&quot;/&gt;&lt;wsp:rsid wsp:val=&quot;5FB75745&quot;/&gt;&lt;wsp:rsid wsp:val=&quot;5FC353A5&quot;/&gt;&lt;wsp:rsid wsp:val=&quot;5FE570CA&quot;/&gt;&lt;wsp:rsid wsp:val=&quot;6062071A&quot;/&gt;&lt;wsp:rsid wsp:val=&quot;608C39E9&quot;/&gt;&lt;wsp:rsid wsp:val=&quot;608D150F&quot;/&gt;&lt;wsp:rsid wsp:val=&quot;60902926&quot;/&gt;&lt;wsp:rsid wsp:val=&quot;60D1764E&quot;/&gt;&lt;wsp:rsid wsp:val=&quot;620660A1&quot;/&gt;&lt;wsp:rsid wsp:val=&quot;625E3163&quot;/&gt;&lt;wsp:rsid wsp:val=&quot;628A21AA&quot;/&gt;&lt;wsp:rsid wsp:val=&quot;631657EC&quot;/&gt;&lt;wsp:rsid wsp:val=&quot;64195594&quot;/&gt;&lt;wsp:rsid wsp:val=&quot;644B7DCA&quot;/&gt;&lt;wsp:rsid wsp:val=&quot;65197815&quot;/&gt;&lt;wsp:rsid wsp:val=&quot;652C579B&quot;/&gt;&lt;wsp:rsid wsp:val=&quot;65420B1A&quot;/&gt;&lt;wsp:rsid wsp:val=&quot;66320B8F&quot;/&gt;&lt;wsp:rsid wsp:val=&quot;66F67E0E&quot;/&gt;&lt;wsp:rsid wsp:val=&quot;6777187F&quot;/&gt;&lt;wsp:rsid wsp:val=&quot;683055A2&quot;/&gt;&lt;wsp:rsid wsp:val=&quot;689B6EBF&quot;/&gt;&lt;wsp:rsid wsp:val=&quot;69513A22&quot;/&gt;&lt;wsp:rsid wsp:val=&quot;6A5D01A4&quot;/&gt;&lt;wsp:rsid wsp:val=&quot;6A794FDE&quot;/&gt;&lt;wsp:rsid wsp:val=&quot;6AC124E1&quot;/&gt;&lt;wsp:rsid wsp:val=&quot;6C5A2BED&quot;/&gt;&lt;wsp:rsid wsp:val=&quot;6DC5053A&quot;/&gt;&lt;wsp:rsid wsp:val=&quot;6E361438&quot;/&gt;&lt;wsp:rsid wsp:val=&quot;6E5D0773&quot;/&gt;&lt;wsp:rsid wsp:val=&quot;6E7C32EF&quot;/&gt;&lt;wsp:rsid wsp:val=&quot;6E957F0D&quot;/&gt;&lt;wsp:rsid wsp:val=&quot;6EA72F27&quot;/&gt;&lt;wsp:rsid wsp:val=&quot;6FC0720B&quot;/&gt;&lt;wsp:rsid wsp:val=&quot;6FE01DB8&quot;/&gt;&lt;wsp:rsid wsp:val=&quot;709F1517&quot;/&gt;&lt;wsp:rsid wsp:val=&quot;70C60851&quot;/&gt;&lt;wsp:rsid wsp:val=&quot;70DC4843&quot;/&gt;&lt;wsp:rsid wsp:val=&quot;71AA0173&quot;/&gt;&lt;wsp:rsid wsp:val=&quot;71CD79BE&quot;/&gt;&lt;wsp:rsid wsp:val=&quot;724834E8&quot;/&gt;&lt;wsp:rsid wsp:val=&quot;725B76BF&quot;/&gt;&lt;wsp:rsid wsp:val=&quot;728704B4&quot;/&gt;&lt;wsp:rsid wsp:val=&quot;736F3422&quot;/&gt;&lt;wsp:rsid wsp:val=&quot;73CB43D1&quot;/&gt;&lt;wsp:rsid wsp:val=&quot;73D70FC8&quot;/&gt;&lt;wsp:rsid wsp:val=&quot;73D96AEE&quot;/&gt;&lt;wsp:rsid wsp:val=&quot;74085625&quot;/&gt;&lt;wsp:rsid wsp:val=&quot;7537421B&quot;/&gt;&lt;wsp:rsid wsp:val=&quot;76574D9B&quot;/&gt;&lt;wsp:rsid wsp:val=&quot;76E9529A&quot;/&gt;&lt;wsp:rsid wsp:val=&quot;783B1B25&quot;/&gt;&lt;wsp:rsid wsp:val=&quot;795D1F6F&quot;/&gt;&lt;wsp:rsid wsp:val=&quot;79C8388C&quot;/&gt;&lt;wsp:rsid wsp:val=&quot;7A434CC1&quot;/&gt;&lt;wsp:rsid wsp:val=&quot;7A4A42A1&quot;/&gt;&lt;wsp:rsid wsp:val=&quot;7A617D01&quot;/&gt;&lt;wsp:rsid wsp:val=&quot;7BBA7205&quot;/&gt;&lt;wsp:rsid wsp:val=&quot;7C441C8E&quot;/&gt;&lt;wsp:rsid wsp:val=&quot;7C5C02BC&quot;/&gt;&lt;wsp:rsid wsp:val=&quot;7CBC0D5A&quot;/&gt;&lt;wsp:rsid wsp:val=&quot;7CE3278B&quot;/&gt;&lt;wsp:rsid wsp:val=&quot;7CF229CE&quot;/&gt;&lt;wsp:rsid wsp:val=&quot;7D553689&quot;/&gt;&lt;wsp:rsid wsp:val=&quot;7DF562C1&quot;/&gt;&lt;wsp:rsid wsp:val=&quot;7E9B156F&quot;/&gt;&lt;wsp:rsid wsp:val=&quot;7E9F26E2&quot;/&gt;&lt;wsp:rsid wsp:val=&quot;7EDE76AE&quot;/&gt;&lt;wsp:rsid wsp:val=&quot;7F121106&quot;/&gt;&lt;wsp:rsid wsp:val=&quot;7F9935D5&quot;/&gt;&lt;wsp:rsid wsp:val=&quot;7F9F508F&quot;/&gt;&lt;wsp:rsid wsp:val=&quot;7FF20268&quot;/&gt;&lt;/wsp:rsids&gt;&lt;/w:docPr&gt;&lt;w:body&gt;&lt;wx:sect&gt;&lt;w:p wsp:rsidR=&quot;009B6F0F&quot; wsp:rsidRDefault=&quot;009B6F0F&quot; wsp:rsidP=&quot;009B6F0F&quot;&gt;&lt;m:oMathPara&gt;&lt;m:oMath&gt;&lt;m:sSup&gt;&lt;m:sSupPr&gt;&lt;m:ctrlPr&gt;&lt;w:rPr&gt;&lt;w:rFonts w:ascii=&quot;Cambria Math&quot; w:h-ansi=&quot;Cambria Math&quot;/&gt;&lt;wx:font wx:val=&quot;Cambria Math&quot;/&gt;&lt;w:i/&gt;&lt;w:i-cs/&gt;&lt;w:color w:val=&quot;000000&quot;/&gt;&lt;/w:rPr&gt;&lt;/m:ctrlPr&gt;&lt;/m:sSupPr&gt;&lt;m:e&gt;&lt;m:r&gt;&lt;m:rPr&gt;&lt;m:sty m:val=&quot;p&quot;/&gt;&lt;/m:rPr&gt;&lt;w:rPr&gt;&lt;w:rFonts w:ascii=&quot;Cambria Math&quot; w:h-ansi=&quot;Cambria Math&quot;/&gt;&lt;wx:font wx:val=&quot;Cambria Math&quot;/&gt;&lt;w:color w:val=&quot;000000&quot;/&gt;&lt;/w:rPr&gt;&lt;m:t&gt;m&lt;/m:t&gt;&lt;/m:r&gt;&lt;/m:e&gt;&lt;m:sup&gt;&lt;m:r&gt;&lt;m:rPr&gt;&lt;m:sty m:val=&quot;p&quot;/&gt;&lt;/m:rPr&gt;&lt;w:rPr&gt;&lt;w:rFonts w:ascii=&quot;Cambria Math&quot; w:h-ansi=&quot;Cambria Math&quot;/&gt;&lt;wx:font wx:val=&quot;Cambria Math&quot;/&gt;&lt;w:color w:val=&quot;000000&quot;/&gt;&lt;/w:rPr&gt;&lt;m:t&gt;3&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color w:val="auto"/>
          <w:highlight w:val="none"/>
        </w:rPr>
        <w:fldChar w:fldCharType="end"/>
      </w:r>
      <w:r>
        <w:rPr>
          <w:rFonts w:hint="eastAsia"/>
          <w:color w:val="auto"/>
          <w:highlight w:val="none"/>
        </w:rPr>
        <w:t>/s。</w:t>
      </w:r>
    </w:p>
    <w:p w14:paraId="0B1AA268">
      <w:pPr>
        <w:spacing w:line="360" w:lineRule="auto"/>
        <w:ind w:firstLine="480"/>
        <w:rPr>
          <w:color w:val="auto"/>
          <w:highlight w:val="none"/>
        </w:rPr>
      </w:pPr>
      <w:r>
        <w:rPr>
          <w:rFonts w:hint="eastAsia"/>
          <w:color w:val="auto"/>
          <w:highlight w:val="none"/>
        </w:rPr>
        <w:t>2.2.2.4 .线圈转运吊具技术要求</w:t>
      </w:r>
    </w:p>
    <w:p w14:paraId="1203BFD2">
      <w:pPr>
        <w:spacing w:line="360" w:lineRule="auto"/>
        <w:ind w:firstLine="480"/>
        <w:rPr>
          <w:color w:val="auto"/>
          <w:highlight w:val="none"/>
        </w:rPr>
      </w:pPr>
      <w:r>
        <w:rPr>
          <w:color w:val="auto"/>
          <w:highlight w:val="none"/>
        </w:rPr>
        <w:t>1</w:t>
      </w:r>
      <w:r>
        <w:rPr>
          <w:rFonts w:hint="eastAsia"/>
          <w:color w:val="auto"/>
          <w:highlight w:val="none"/>
        </w:rPr>
        <w:t>）线圈转运吊具需同时兼容</w:t>
      </w:r>
      <w:r>
        <w:rPr>
          <w:color w:val="auto"/>
          <w:highlight w:val="none"/>
        </w:rPr>
        <w:t>PF3/4</w:t>
      </w:r>
      <w:r>
        <w:rPr>
          <w:rFonts w:hint="eastAsia"/>
          <w:color w:val="auto"/>
          <w:highlight w:val="none"/>
        </w:rPr>
        <w:t>子单元及总线圈转运，吊具设置不少于</w:t>
      </w:r>
      <w:r>
        <w:rPr>
          <w:color w:val="auto"/>
          <w:highlight w:val="none"/>
        </w:rPr>
        <w:t>16</w:t>
      </w:r>
      <w:r>
        <w:rPr>
          <w:rFonts w:hint="eastAsia"/>
          <w:color w:val="auto"/>
          <w:highlight w:val="none"/>
        </w:rPr>
        <w:t>个吊点；通过吊带或花篮螺栓与线圈工装连接，吊索须竖直受力；</w:t>
      </w:r>
    </w:p>
    <w:p w14:paraId="29BF03D3">
      <w:pPr>
        <w:spacing w:line="360" w:lineRule="auto"/>
        <w:ind w:firstLine="480"/>
        <w:rPr>
          <w:color w:val="auto"/>
          <w:highlight w:val="none"/>
        </w:rPr>
      </w:pPr>
      <w:r>
        <w:rPr>
          <w:color w:val="auto"/>
          <w:highlight w:val="none"/>
        </w:rPr>
        <w:t>2</w:t>
      </w:r>
      <w:r>
        <w:rPr>
          <w:rFonts w:hint="eastAsia"/>
          <w:color w:val="auto"/>
          <w:highlight w:val="none"/>
        </w:rPr>
        <w:t>）线圈转运吊具吊耳均匀对称分布且满足起吊时自平衡，线圈吊运过程中主钩（汽车吊）须竖直受力，在起吊过程中，无振动、晃动和倾斜，保证线圈安全；</w:t>
      </w:r>
    </w:p>
    <w:p w14:paraId="30BAD96B">
      <w:pPr>
        <w:spacing w:line="360" w:lineRule="auto"/>
        <w:ind w:firstLine="480"/>
        <w:rPr>
          <w:color w:val="auto"/>
          <w:highlight w:val="none"/>
        </w:rPr>
      </w:pPr>
      <w:r>
        <w:rPr>
          <w:color w:val="auto"/>
          <w:highlight w:val="none"/>
        </w:rPr>
        <w:t>3</w:t>
      </w:r>
      <w:r>
        <w:rPr>
          <w:rFonts w:hint="eastAsia"/>
          <w:color w:val="auto"/>
          <w:highlight w:val="none"/>
        </w:rPr>
        <w:t>）钢丝绳为无油镀锌铝合金钢压制绳索，吊索具的设计和使用满足行业规范；</w:t>
      </w:r>
    </w:p>
    <w:p w14:paraId="24E762BA">
      <w:pPr>
        <w:spacing w:line="360" w:lineRule="auto"/>
        <w:ind w:firstLine="480"/>
        <w:rPr>
          <w:color w:val="auto"/>
          <w:highlight w:val="none"/>
        </w:rPr>
      </w:pPr>
      <w:r>
        <w:rPr>
          <w:color w:val="auto"/>
          <w:highlight w:val="none"/>
        </w:rPr>
        <w:t>4</w:t>
      </w:r>
      <w:r>
        <w:rPr>
          <w:rFonts w:hint="eastAsia"/>
          <w:color w:val="auto"/>
          <w:highlight w:val="none"/>
        </w:rPr>
        <w:t>）转运过程中如使用钢丝绳、吊绳及花蓝螺栓等均包含于转运吊具供货范围内，各组件承载能力需满足线圈转运要求，吊装时安全系数不小于</w:t>
      </w:r>
      <w:r>
        <w:rPr>
          <w:color w:val="auto"/>
          <w:highlight w:val="none"/>
        </w:rPr>
        <w:t>2.0</w:t>
      </w:r>
      <w:r>
        <w:rPr>
          <w:rFonts w:hint="eastAsia"/>
          <w:color w:val="auto"/>
          <w:highlight w:val="none"/>
        </w:rPr>
        <w:t>；</w:t>
      </w:r>
    </w:p>
    <w:p w14:paraId="3792C7B6">
      <w:pPr>
        <w:spacing w:line="360" w:lineRule="auto"/>
        <w:ind w:firstLine="480"/>
        <w:rPr>
          <w:color w:val="auto"/>
          <w:highlight w:val="none"/>
        </w:rPr>
      </w:pPr>
      <w:r>
        <w:rPr>
          <w:color w:val="auto"/>
          <w:highlight w:val="none"/>
        </w:rPr>
        <w:t>5</w:t>
      </w:r>
      <w:r>
        <w:rPr>
          <w:rFonts w:hint="eastAsia"/>
          <w:color w:val="auto"/>
          <w:highlight w:val="none"/>
        </w:rPr>
        <w:t>）在转运线圈过程中，线圈吊具相邻吊点之间的变形差不超过3mm。</w:t>
      </w:r>
    </w:p>
    <w:bookmarkEnd w:id="7"/>
    <w:p w14:paraId="383ACE8F">
      <w:pPr>
        <w:pStyle w:val="3"/>
        <w:spacing w:line="360" w:lineRule="auto"/>
        <w:rPr>
          <w:color w:val="auto"/>
          <w:sz w:val="24"/>
          <w:szCs w:val="24"/>
          <w:highlight w:val="none"/>
        </w:rPr>
      </w:pPr>
      <w:r>
        <w:rPr>
          <w:rFonts w:hint="eastAsia"/>
          <w:color w:val="auto"/>
          <w:sz w:val="24"/>
          <w:szCs w:val="24"/>
          <w:highlight w:val="none"/>
        </w:rPr>
        <w:t>2.3</w:t>
      </w:r>
      <w:r>
        <w:rPr>
          <w:color w:val="auto"/>
          <w:sz w:val="24"/>
          <w:szCs w:val="24"/>
          <w:highlight w:val="none"/>
        </w:rPr>
        <w:t>阶段1：PF</w:t>
      </w:r>
      <w:r>
        <w:rPr>
          <w:rFonts w:hint="eastAsia"/>
          <w:color w:val="auto"/>
          <w:sz w:val="24"/>
          <w:szCs w:val="24"/>
          <w:highlight w:val="none"/>
        </w:rPr>
        <w:t>3/4线圈VPI</w:t>
      </w:r>
      <w:r>
        <w:rPr>
          <w:color w:val="auto"/>
          <w:sz w:val="24"/>
          <w:szCs w:val="24"/>
          <w:highlight w:val="none"/>
        </w:rPr>
        <w:t>平台</w:t>
      </w:r>
      <w:r>
        <w:rPr>
          <w:rFonts w:hint="eastAsia"/>
          <w:color w:val="auto"/>
          <w:sz w:val="24"/>
          <w:szCs w:val="24"/>
          <w:highlight w:val="none"/>
        </w:rPr>
        <w:t>制</w:t>
      </w:r>
      <w:r>
        <w:rPr>
          <w:color w:val="auto"/>
          <w:sz w:val="24"/>
          <w:szCs w:val="24"/>
          <w:highlight w:val="none"/>
        </w:rPr>
        <w:t>造准备</w:t>
      </w:r>
    </w:p>
    <w:p w14:paraId="7F5A3B7E">
      <w:pPr>
        <w:spacing w:line="360" w:lineRule="auto"/>
        <w:ind w:firstLine="480"/>
        <w:rPr>
          <w:color w:val="auto"/>
          <w:highlight w:val="none"/>
        </w:rPr>
      </w:pPr>
      <w:r>
        <w:rPr>
          <w:color w:val="auto"/>
          <w:highlight w:val="none"/>
        </w:rPr>
        <w:t>本阶段为</w:t>
      </w:r>
      <w:r>
        <w:rPr>
          <w:rFonts w:hint="eastAsia"/>
          <w:color w:val="auto"/>
          <w:highlight w:val="none"/>
        </w:rPr>
        <w:t>PF3/4线圈VPI平台制造</w:t>
      </w:r>
      <w:r>
        <w:rPr>
          <w:color w:val="auto"/>
          <w:highlight w:val="none"/>
        </w:rPr>
        <w:t>合同签订后，启动相关设备制造前的阶段，本阶段内，主要包括乙方</w:t>
      </w:r>
      <w:r>
        <w:rPr>
          <w:rFonts w:hint="eastAsia"/>
          <w:color w:val="auto"/>
          <w:highlight w:val="none"/>
        </w:rPr>
        <w:t>PF3/4线圈接头及VPI平台</w:t>
      </w:r>
      <w:r>
        <w:rPr>
          <w:color w:val="auto"/>
          <w:highlight w:val="none"/>
        </w:rPr>
        <w:t>（包含所有设备、工装具）所有相关文件提交、</w:t>
      </w:r>
      <w:r>
        <w:rPr>
          <w:rFonts w:hint="eastAsia"/>
          <w:color w:val="auto"/>
          <w:highlight w:val="none"/>
        </w:rPr>
        <w:t>需组织</w:t>
      </w:r>
      <w:r>
        <w:rPr>
          <w:color w:val="auto"/>
          <w:highlight w:val="none"/>
        </w:rPr>
        <w:t>甲方对乙方</w:t>
      </w:r>
      <w:r>
        <w:rPr>
          <w:rFonts w:hint="eastAsia"/>
          <w:color w:val="auto"/>
          <w:highlight w:val="none"/>
        </w:rPr>
        <w:t>的设计</w:t>
      </w:r>
      <w:r>
        <w:rPr>
          <w:color w:val="auto"/>
          <w:highlight w:val="none"/>
        </w:rPr>
        <w:t>方案</w:t>
      </w:r>
      <w:r>
        <w:rPr>
          <w:rFonts w:hint="eastAsia"/>
          <w:color w:val="auto"/>
          <w:highlight w:val="none"/>
        </w:rPr>
        <w:t>进行</w:t>
      </w:r>
      <w:r>
        <w:rPr>
          <w:color w:val="auto"/>
          <w:highlight w:val="none"/>
        </w:rPr>
        <w:t>技术评审</w:t>
      </w:r>
      <w:r>
        <w:rPr>
          <w:rFonts w:hint="eastAsia"/>
          <w:color w:val="auto"/>
          <w:highlight w:val="none"/>
        </w:rPr>
        <w:t>，评审通过后，</w:t>
      </w:r>
      <w:r>
        <w:rPr>
          <w:color w:val="auto"/>
          <w:highlight w:val="none"/>
        </w:rPr>
        <w:t>乙方启动</w:t>
      </w:r>
      <w:r>
        <w:rPr>
          <w:rFonts w:hint="eastAsia"/>
          <w:color w:val="auto"/>
          <w:highlight w:val="none"/>
        </w:rPr>
        <w:t>PF3/4线圈接头及VPI平台改</w:t>
      </w:r>
      <w:r>
        <w:rPr>
          <w:color w:val="auto"/>
          <w:highlight w:val="none"/>
        </w:rPr>
        <w:t>造前的相关准备工作。</w:t>
      </w:r>
    </w:p>
    <w:p w14:paraId="0C9C996E">
      <w:pPr>
        <w:pStyle w:val="7"/>
        <w:numPr>
          <w:ilvl w:val="0"/>
          <w:numId w:val="3"/>
        </w:numPr>
        <w:spacing w:line="360" w:lineRule="auto"/>
        <w:ind w:firstLineChars="0"/>
        <w:rPr>
          <w:color w:val="auto"/>
          <w:highlight w:val="none"/>
        </w:rPr>
      </w:pPr>
      <w:r>
        <w:rPr>
          <w:color w:val="auto"/>
          <w:highlight w:val="none"/>
        </w:rPr>
        <w:t>为便于乙方完成</w:t>
      </w:r>
      <w:r>
        <w:rPr>
          <w:rFonts w:hint="eastAsia"/>
          <w:color w:val="auto"/>
          <w:highlight w:val="none"/>
        </w:rPr>
        <w:t>PF3/4线圈接头及VPI平台</w:t>
      </w:r>
      <w:r>
        <w:rPr>
          <w:color w:val="auto"/>
          <w:highlight w:val="none"/>
        </w:rPr>
        <w:t>设计，甲方可向乙方提供以下资料：</w:t>
      </w:r>
    </w:p>
    <w:p w14:paraId="28FB56B4">
      <w:pPr>
        <w:pStyle w:val="7"/>
        <w:numPr>
          <w:ilvl w:val="0"/>
          <w:numId w:val="4"/>
        </w:numPr>
        <w:spacing w:line="360" w:lineRule="auto"/>
        <w:ind w:firstLineChars="0"/>
        <w:rPr>
          <w:color w:val="auto"/>
          <w:highlight w:val="none"/>
        </w:rPr>
      </w:pPr>
      <w:r>
        <w:rPr>
          <w:rFonts w:hint="eastAsia"/>
          <w:color w:val="auto"/>
          <w:highlight w:val="none"/>
        </w:rPr>
        <w:t>PF3/4</w:t>
      </w:r>
      <w:r>
        <w:rPr>
          <w:color w:val="auto"/>
          <w:highlight w:val="none"/>
        </w:rPr>
        <w:t>线圈模型（含外部端子、接头）</w:t>
      </w:r>
    </w:p>
    <w:p w14:paraId="057B9847">
      <w:pPr>
        <w:pStyle w:val="7"/>
        <w:numPr>
          <w:ilvl w:val="0"/>
          <w:numId w:val="4"/>
        </w:numPr>
        <w:spacing w:line="360" w:lineRule="auto"/>
        <w:ind w:firstLineChars="0"/>
        <w:rPr>
          <w:color w:val="auto"/>
          <w:highlight w:val="none"/>
        </w:rPr>
      </w:pPr>
      <w:r>
        <w:rPr>
          <w:color w:val="auto"/>
          <w:highlight w:val="none"/>
        </w:rPr>
        <w:t>线圈磁体接头制造车间总体布局图纸及相关资料（含行车情况、</w:t>
      </w:r>
      <w:r>
        <w:rPr>
          <w:rFonts w:hint="eastAsia"/>
          <w:color w:val="auto"/>
          <w:highlight w:val="none"/>
        </w:rPr>
        <w:t>吊具、</w:t>
      </w:r>
      <w:r>
        <w:rPr>
          <w:color w:val="auto"/>
          <w:highlight w:val="none"/>
        </w:rPr>
        <w:t>车间供电情况等）；</w:t>
      </w:r>
    </w:p>
    <w:p w14:paraId="018CDB68">
      <w:pPr>
        <w:spacing w:line="360" w:lineRule="auto"/>
        <w:ind w:left="247" w:leftChars="1" w:hanging="245" w:hangingChars="117"/>
        <w:rPr>
          <w:color w:val="auto"/>
          <w:highlight w:val="none"/>
        </w:rPr>
      </w:pPr>
      <w:bookmarkStart w:id="8" w:name="_Hlk81581529"/>
      <w:r>
        <w:rPr>
          <w:color w:val="auto"/>
          <w:highlight w:val="none"/>
        </w:rPr>
        <w:t>2）根据</w:t>
      </w:r>
      <w:r>
        <w:rPr>
          <w:rFonts w:hint="eastAsia"/>
          <w:color w:val="auto"/>
          <w:highlight w:val="none"/>
        </w:rPr>
        <w:t>PF3/4线圈VPI平台</w:t>
      </w:r>
      <w:r>
        <w:rPr>
          <w:color w:val="auto"/>
          <w:highlight w:val="none"/>
        </w:rPr>
        <w:t>技术要求，乙方需要提交如下文件，经甲方审核及技术评审批准后，方可进行下一步工作，需提交文件如下：</w:t>
      </w:r>
    </w:p>
    <w:bookmarkEnd w:id="8"/>
    <w:p w14:paraId="6C2D8F8C">
      <w:pPr>
        <w:spacing w:line="360" w:lineRule="auto"/>
        <w:rPr>
          <w:color w:val="auto"/>
          <w:highlight w:val="none"/>
        </w:rPr>
      </w:pPr>
      <w:r>
        <w:rPr>
          <w:color w:val="auto"/>
          <w:highlight w:val="none"/>
        </w:rPr>
        <w:t>a）</w:t>
      </w:r>
      <w:r>
        <w:rPr>
          <w:rFonts w:hint="eastAsia"/>
          <w:color w:val="auto"/>
          <w:highlight w:val="none"/>
        </w:rPr>
        <w:t xml:space="preserve"> </w:t>
      </w:r>
      <w:r>
        <w:rPr>
          <w:color w:val="auto"/>
          <w:highlight w:val="none"/>
        </w:rPr>
        <w:t>《</w:t>
      </w:r>
      <w:r>
        <w:rPr>
          <w:rFonts w:hint="eastAsia"/>
          <w:color w:val="auto"/>
          <w:highlight w:val="none"/>
        </w:rPr>
        <w:t>PF3/4线圈VPI平台</w:t>
      </w:r>
      <w:r>
        <w:rPr>
          <w:color w:val="auto"/>
          <w:highlight w:val="none"/>
        </w:rPr>
        <w:t>总体设计方案》；</w:t>
      </w:r>
    </w:p>
    <w:p w14:paraId="150CF139">
      <w:pPr>
        <w:pStyle w:val="7"/>
        <w:numPr>
          <w:ilvl w:val="0"/>
          <w:numId w:val="5"/>
        </w:numPr>
        <w:spacing w:line="360" w:lineRule="auto"/>
        <w:ind w:firstLineChars="0"/>
        <w:rPr>
          <w:color w:val="auto"/>
          <w:highlight w:val="none"/>
        </w:rPr>
      </w:pPr>
      <w:r>
        <w:rPr>
          <w:color w:val="auto"/>
          <w:highlight w:val="none"/>
        </w:rPr>
        <w:t>《</w:t>
      </w:r>
      <w:r>
        <w:rPr>
          <w:rFonts w:hint="eastAsia"/>
          <w:color w:val="auto"/>
          <w:highlight w:val="none"/>
        </w:rPr>
        <w:t>PF3/4线圈VPI平台有限元分析报告</w:t>
      </w:r>
      <w:r>
        <w:rPr>
          <w:color w:val="auto"/>
          <w:highlight w:val="none"/>
        </w:rPr>
        <w:t>》</w:t>
      </w:r>
      <w:r>
        <w:rPr>
          <w:rFonts w:hint="eastAsia"/>
          <w:color w:val="auto"/>
          <w:highlight w:val="none"/>
        </w:rPr>
        <w:t>；</w:t>
      </w:r>
    </w:p>
    <w:p w14:paraId="34AF24F0">
      <w:pPr>
        <w:pStyle w:val="7"/>
        <w:numPr>
          <w:ilvl w:val="0"/>
          <w:numId w:val="5"/>
        </w:numPr>
        <w:spacing w:line="360" w:lineRule="auto"/>
        <w:ind w:firstLineChars="0"/>
        <w:rPr>
          <w:color w:val="auto"/>
          <w:highlight w:val="none"/>
        </w:rPr>
      </w:pPr>
      <w:r>
        <w:rPr>
          <w:color w:val="auto"/>
          <w:highlight w:val="none"/>
        </w:rPr>
        <w:t>《</w:t>
      </w:r>
      <w:r>
        <w:rPr>
          <w:rFonts w:hint="eastAsia"/>
          <w:color w:val="auto"/>
          <w:highlight w:val="none"/>
        </w:rPr>
        <w:t>PF3/4线圈VPI平台</w:t>
      </w:r>
      <w:r>
        <w:rPr>
          <w:color w:val="auto"/>
          <w:highlight w:val="none"/>
        </w:rPr>
        <w:t>总体</w:t>
      </w:r>
      <w:r>
        <w:rPr>
          <w:rFonts w:hint="eastAsia"/>
          <w:color w:val="auto"/>
          <w:highlight w:val="none"/>
        </w:rPr>
        <w:t>改</w:t>
      </w:r>
      <w:r>
        <w:rPr>
          <w:color w:val="auto"/>
          <w:highlight w:val="none"/>
        </w:rPr>
        <w:t>造进度计划》；</w:t>
      </w:r>
    </w:p>
    <w:p w14:paraId="7AC29D91">
      <w:pPr>
        <w:pStyle w:val="7"/>
        <w:numPr>
          <w:ilvl w:val="0"/>
          <w:numId w:val="5"/>
        </w:numPr>
        <w:spacing w:line="360" w:lineRule="auto"/>
        <w:ind w:firstLineChars="0"/>
        <w:rPr>
          <w:color w:val="auto"/>
          <w:highlight w:val="none"/>
        </w:rPr>
      </w:pPr>
      <w:r>
        <w:rPr>
          <w:color w:val="auto"/>
          <w:highlight w:val="none"/>
        </w:rPr>
        <w:t>《</w:t>
      </w:r>
      <w:r>
        <w:rPr>
          <w:rFonts w:hint="eastAsia"/>
          <w:color w:val="auto"/>
          <w:highlight w:val="none"/>
        </w:rPr>
        <w:t>PF3/4线圈VPI平台</w:t>
      </w:r>
      <w:r>
        <w:rPr>
          <w:color w:val="auto"/>
          <w:highlight w:val="none"/>
        </w:rPr>
        <w:t>加工检测计划》；</w:t>
      </w:r>
    </w:p>
    <w:p w14:paraId="70706360">
      <w:pPr>
        <w:pStyle w:val="7"/>
        <w:numPr>
          <w:ilvl w:val="0"/>
          <w:numId w:val="5"/>
        </w:numPr>
        <w:spacing w:line="360" w:lineRule="auto"/>
        <w:ind w:firstLineChars="0"/>
        <w:rPr>
          <w:color w:val="auto"/>
          <w:highlight w:val="none"/>
        </w:rPr>
      </w:pPr>
      <w:r>
        <w:rPr>
          <w:color w:val="auto"/>
          <w:highlight w:val="none"/>
        </w:rPr>
        <w:t>《</w:t>
      </w:r>
      <w:r>
        <w:rPr>
          <w:rFonts w:hint="eastAsia"/>
          <w:color w:val="auto"/>
          <w:highlight w:val="none"/>
        </w:rPr>
        <w:t>PF3/4线圈VPI平台</w:t>
      </w:r>
      <w:r>
        <w:rPr>
          <w:color w:val="auto"/>
          <w:highlight w:val="none"/>
        </w:rPr>
        <w:t>设计</w:t>
      </w:r>
      <w:r>
        <w:rPr>
          <w:rFonts w:hint="eastAsia"/>
          <w:color w:val="auto"/>
          <w:highlight w:val="none"/>
        </w:rPr>
        <w:t>评审</w:t>
      </w:r>
      <w:r>
        <w:rPr>
          <w:color w:val="auto"/>
          <w:highlight w:val="none"/>
        </w:rPr>
        <w:t xml:space="preserve">报告》，含3D设计模型及工程图纸； </w:t>
      </w:r>
    </w:p>
    <w:p w14:paraId="2DD59425">
      <w:pPr>
        <w:pStyle w:val="7"/>
        <w:numPr>
          <w:ilvl w:val="0"/>
          <w:numId w:val="5"/>
        </w:numPr>
        <w:spacing w:line="360" w:lineRule="auto"/>
        <w:ind w:firstLineChars="0"/>
        <w:rPr>
          <w:color w:val="auto"/>
          <w:highlight w:val="none"/>
        </w:rPr>
      </w:pPr>
      <w:r>
        <w:rPr>
          <w:color w:val="auto"/>
          <w:highlight w:val="none"/>
        </w:rPr>
        <w:t>《</w:t>
      </w:r>
      <w:r>
        <w:rPr>
          <w:rFonts w:hint="eastAsia"/>
          <w:color w:val="auto"/>
          <w:highlight w:val="none"/>
        </w:rPr>
        <w:t>PF3/4线圈VPI平台</w:t>
      </w:r>
      <w:r>
        <w:rPr>
          <w:color w:val="auto"/>
          <w:highlight w:val="none"/>
        </w:rPr>
        <w:t>验收计划》，包含所有设备/工装的验收</w:t>
      </w:r>
      <w:r>
        <w:rPr>
          <w:rFonts w:hint="eastAsia"/>
          <w:color w:val="auto"/>
          <w:highlight w:val="none"/>
        </w:rPr>
        <w:t>。</w:t>
      </w:r>
    </w:p>
    <w:p w14:paraId="54A3441B">
      <w:pPr>
        <w:spacing w:line="360" w:lineRule="auto"/>
        <w:rPr>
          <w:color w:val="auto"/>
          <w:highlight w:val="none"/>
        </w:rPr>
      </w:pPr>
      <w:r>
        <w:rPr>
          <w:color w:val="auto"/>
          <w:highlight w:val="none"/>
        </w:rPr>
        <w:t>注：以上文件仅指向文件内容，所有涉及内容可整合成一份文件提交，也拆解提交。</w:t>
      </w:r>
    </w:p>
    <w:p w14:paraId="765D70A0">
      <w:pPr>
        <w:pStyle w:val="3"/>
        <w:spacing w:line="240" w:lineRule="auto"/>
        <w:rPr>
          <w:color w:val="auto"/>
          <w:sz w:val="24"/>
          <w:szCs w:val="24"/>
          <w:highlight w:val="none"/>
        </w:rPr>
      </w:pPr>
      <w:bookmarkStart w:id="9" w:name="_Toc129702807"/>
      <w:bookmarkStart w:id="10" w:name="_Toc27198"/>
      <w:r>
        <w:rPr>
          <w:rFonts w:hint="eastAsia"/>
          <w:color w:val="auto"/>
          <w:sz w:val="24"/>
          <w:szCs w:val="24"/>
          <w:highlight w:val="none"/>
        </w:rPr>
        <w:t>2.4</w:t>
      </w:r>
      <w:r>
        <w:rPr>
          <w:color w:val="auto"/>
          <w:sz w:val="24"/>
          <w:szCs w:val="24"/>
          <w:highlight w:val="none"/>
        </w:rPr>
        <w:t>阶段2：PF</w:t>
      </w:r>
      <w:r>
        <w:rPr>
          <w:rFonts w:hint="eastAsia"/>
          <w:color w:val="auto"/>
          <w:sz w:val="24"/>
          <w:szCs w:val="24"/>
          <w:highlight w:val="none"/>
        </w:rPr>
        <w:t>3/4线圈VPI平台制造</w:t>
      </w:r>
      <w:r>
        <w:rPr>
          <w:color w:val="auto"/>
          <w:sz w:val="24"/>
          <w:szCs w:val="24"/>
          <w:highlight w:val="none"/>
        </w:rPr>
        <w:t>和验收</w:t>
      </w:r>
      <w:bookmarkEnd w:id="9"/>
      <w:bookmarkEnd w:id="10"/>
    </w:p>
    <w:p w14:paraId="5C48E996">
      <w:pPr>
        <w:spacing w:line="360" w:lineRule="auto"/>
        <w:ind w:firstLine="480"/>
        <w:rPr>
          <w:color w:val="auto"/>
          <w:highlight w:val="none"/>
        </w:rPr>
      </w:pPr>
      <w:r>
        <w:rPr>
          <w:color w:val="auto"/>
          <w:highlight w:val="none"/>
        </w:rPr>
        <w:t>本阶段需完成</w:t>
      </w:r>
      <w:r>
        <w:rPr>
          <w:rFonts w:hint="eastAsia"/>
          <w:color w:val="auto"/>
          <w:highlight w:val="none"/>
        </w:rPr>
        <w:t>PF3/4线圈接头及VPI平台</w:t>
      </w:r>
      <w:r>
        <w:rPr>
          <w:color w:val="auto"/>
          <w:highlight w:val="none"/>
        </w:rPr>
        <w:t>所有相关设备及工装具的</w:t>
      </w:r>
      <w:r>
        <w:rPr>
          <w:rFonts w:hint="eastAsia"/>
          <w:color w:val="auto"/>
          <w:highlight w:val="none"/>
        </w:rPr>
        <w:t>制</w:t>
      </w:r>
      <w:r>
        <w:rPr>
          <w:color w:val="auto"/>
          <w:highlight w:val="none"/>
        </w:rPr>
        <w:t>造、安装、调试、验收（单个设备）以及相关验收文件提交。</w:t>
      </w:r>
    </w:p>
    <w:p w14:paraId="4446560C">
      <w:pPr>
        <w:pStyle w:val="4"/>
        <w:spacing w:line="240" w:lineRule="auto"/>
        <w:rPr>
          <w:color w:val="auto"/>
          <w:sz w:val="24"/>
          <w:szCs w:val="24"/>
          <w:highlight w:val="none"/>
        </w:rPr>
      </w:pPr>
      <w:bookmarkStart w:id="11" w:name="_Toc129702808"/>
      <w:bookmarkStart w:id="12" w:name="_Toc21788"/>
      <w:r>
        <w:rPr>
          <w:rFonts w:hint="eastAsia"/>
          <w:color w:val="auto"/>
          <w:sz w:val="24"/>
          <w:szCs w:val="24"/>
          <w:highlight w:val="none"/>
        </w:rPr>
        <w:t>2.4.1</w:t>
      </w:r>
      <w:r>
        <w:rPr>
          <w:color w:val="auto"/>
          <w:sz w:val="24"/>
          <w:szCs w:val="24"/>
          <w:highlight w:val="none"/>
        </w:rPr>
        <w:t>平台功能性验证</w:t>
      </w:r>
      <w:bookmarkEnd w:id="11"/>
      <w:bookmarkEnd w:id="12"/>
    </w:p>
    <w:p w14:paraId="29F1804C">
      <w:pPr>
        <w:spacing w:line="360" w:lineRule="auto"/>
        <w:ind w:firstLine="482"/>
        <w:rPr>
          <w:color w:val="auto"/>
          <w:highlight w:val="none"/>
        </w:rPr>
      </w:pPr>
      <w:r>
        <w:rPr>
          <w:color w:val="auto"/>
          <w:highlight w:val="none"/>
        </w:rPr>
        <w:t>乙方在</w:t>
      </w:r>
      <w:r>
        <w:rPr>
          <w:rFonts w:hint="eastAsia"/>
          <w:color w:val="auto"/>
          <w:highlight w:val="none"/>
        </w:rPr>
        <w:t>PF3/4线圈VPI平台</w:t>
      </w:r>
      <w:r>
        <w:rPr>
          <w:color w:val="auto"/>
          <w:highlight w:val="none"/>
        </w:rPr>
        <w:t>全面展开制造前，需先完成</w:t>
      </w:r>
      <w:r>
        <w:rPr>
          <w:rFonts w:hint="eastAsia"/>
          <w:color w:val="auto"/>
          <w:highlight w:val="none"/>
        </w:rPr>
        <w:t>PF3/4线圈VPI平台</w:t>
      </w:r>
      <w:r>
        <w:rPr>
          <w:color w:val="auto"/>
          <w:highlight w:val="none"/>
        </w:rPr>
        <w:t>的功能性验证工作，尤其是各设备与各工装</w:t>
      </w:r>
      <w:r>
        <w:rPr>
          <w:rFonts w:hint="eastAsia"/>
          <w:color w:val="auto"/>
          <w:highlight w:val="none"/>
        </w:rPr>
        <w:t>间</w:t>
      </w:r>
      <w:r>
        <w:rPr>
          <w:color w:val="auto"/>
          <w:highlight w:val="none"/>
        </w:rPr>
        <w:t>的配合、协调使用情况得到甲方认可后，方可全面展开所有</w:t>
      </w:r>
      <w:r>
        <w:rPr>
          <w:rFonts w:hint="eastAsia"/>
          <w:color w:val="auto"/>
          <w:highlight w:val="none"/>
        </w:rPr>
        <w:t>PF3/4线圈VPI平台制造</w:t>
      </w:r>
      <w:r>
        <w:rPr>
          <w:color w:val="auto"/>
          <w:highlight w:val="none"/>
        </w:rPr>
        <w:t>工作。</w:t>
      </w:r>
    </w:p>
    <w:p w14:paraId="2DE194F4">
      <w:pPr>
        <w:pStyle w:val="4"/>
        <w:spacing w:line="240" w:lineRule="auto"/>
        <w:rPr>
          <w:color w:val="auto"/>
          <w:sz w:val="24"/>
          <w:szCs w:val="24"/>
          <w:highlight w:val="none"/>
        </w:rPr>
      </w:pPr>
      <w:bookmarkStart w:id="13" w:name="_Toc24686"/>
      <w:bookmarkStart w:id="14" w:name="_Toc129702809"/>
      <w:r>
        <w:rPr>
          <w:rFonts w:hint="eastAsia"/>
          <w:color w:val="auto"/>
          <w:sz w:val="24"/>
          <w:szCs w:val="24"/>
          <w:highlight w:val="none"/>
        </w:rPr>
        <w:t>2.4.2 PF3/4线圈VPI平台</w:t>
      </w:r>
      <w:r>
        <w:rPr>
          <w:color w:val="auto"/>
          <w:sz w:val="24"/>
          <w:szCs w:val="24"/>
          <w:highlight w:val="none"/>
        </w:rPr>
        <w:t>验收</w:t>
      </w:r>
      <w:bookmarkEnd w:id="13"/>
      <w:bookmarkEnd w:id="14"/>
    </w:p>
    <w:p w14:paraId="167F9170">
      <w:pPr>
        <w:pStyle w:val="7"/>
        <w:numPr>
          <w:ilvl w:val="0"/>
          <w:numId w:val="6"/>
        </w:numPr>
        <w:spacing w:line="360" w:lineRule="auto"/>
        <w:ind w:hanging="363" w:firstLineChars="0"/>
        <w:rPr>
          <w:color w:val="auto"/>
          <w:highlight w:val="none"/>
        </w:rPr>
      </w:pPr>
      <w:r>
        <w:rPr>
          <w:color w:val="auto"/>
          <w:highlight w:val="none"/>
        </w:rPr>
        <w:t>乙方需按照《</w:t>
      </w:r>
      <w:r>
        <w:rPr>
          <w:rFonts w:hint="eastAsia"/>
          <w:color w:val="auto"/>
          <w:highlight w:val="none"/>
        </w:rPr>
        <w:t>PF3/4线圈VPI平台</w:t>
      </w:r>
      <w:r>
        <w:rPr>
          <w:color w:val="auto"/>
          <w:highlight w:val="none"/>
        </w:rPr>
        <w:t>总体制造进度计划》、《</w:t>
      </w:r>
      <w:r>
        <w:rPr>
          <w:rFonts w:hint="eastAsia"/>
          <w:color w:val="auto"/>
          <w:highlight w:val="none"/>
        </w:rPr>
        <w:t>PF3/4线圈VPI平台</w:t>
      </w:r>
      <w:r>
        <w:rPr>
          <w:color w:val="auto"/>
          <w:highlight w:val="none"/>
        </w:rPr>
        <w:t>加工检测计划》、《</w:t>
      </w:r>
      <w:r>
        <w:rPr>
          <w:rFonts w:hint="eastAsia"/>
          <w:color w:val="auto"/>
          <w:highlight w:val="none"/>
        </w:rPr>
        <w:t>PF3/4线圈VPI平台</w:t>
      </w:r>
      <w:r>
        <w:rPr>
          <w:color w:val="auto"/>
          <w:highlight w:val="none"/>
        </w:rPr>
        <w:t>设计</w:t>
      </w:r>
      <w:r>
        <w:rPr>
          <w:rFonts w:hint="eastAsia"/>
          <w:color w:val="auto"/>
          <w:highlight w:val="none"/>
        </w:rPr>
        <w:t>评审</w:t>
      </w:r>
      <w:r>
        <w:rPr>
          <w:color w:val="auto"/>
          <w:highlight w:val="none"/>
        </w:rPr>
        <w:t>报告》、《</w:t>
      </w:r>
      <w:r>
        <w:rPr>
          <w:rFonts w:hint="eastAsia"/>
          <w:color w:val="auto"/>
          <w:highlight w:val="none"/>
        </w:rPr>
        <w:t>PF3/4线圈VPI平台</w:t>
      </w:r>
      <w:r>
        <w:rPr>
          <w:color w:val="auto"/>
          <w:highlight w:val="none"/>
        </w:rPr>
        <w:t>验收计划》完成</w:t>
      </w:r>
      <w:r>
        <w:rPr>
          <w:rFonts w:hint="eastAsia"/>
          <w:color w:val="auto"/>
          <w:highlight w:val="none"/>
        </w:rPr>
        <w:t>接头及VPI</w:t>
      </w:r>
      <w:r>
        <w:rPr>
          <w:color w:val="auto"/>
          <w:highlight w:val="none"/>
        </w:rPr>
        <w:t>平台所有设备/工装的制造和现场安装。乙方需在安装完成后进行初步调试工作，并向甲方证明设备/工装的适用性及可靠性。</w:t>
      </w:r>
    </w:p>
    <w:p w14:paraId="43838229">
      <w:pPr>
        <w:pStyle w:val="7"/>
        <w:numPr>
          <w:ilvl w:val="0"/>
          <w:numId w:val="6"/>
        </w:numPr>
        <w:spacing w:line="360" w:lineRule="auto"/>
        <w:ind w:hanging="363" w:firstLineChars="0"/>
        <w:rPr>
          <w:color w:val="auto"/>
          <w:highlight w:val="none"/>
        </w:rPr>
      </w:pPr>
      <w:r>
        <w:rPr>
          <w:color w:val="auto"/>
          <w:highlight w:val="none"/>
        </w:rPr>
        <w:t>设备/工装现场验收合格后，乙方需向甲方提供以下文件，并通过甲方审核批准后，方可进行下一步工作：</w:t>
      </w:r>
    </w:p>
    <w:p w14:paraId="4D773299">
      <w:pPr>
        <w:pStyle w:val="7"/>
        <w:numPr>
          <w:ilvl w:val="0"/>
          <w:numId w:val="7"/>
        </w:numPr>
        <w:spacing w:line="360" w:lineRule="auto"/>
        <w:ind w:left="284" w:hanging="363" w:firstLineChars="0"/>
        <w:rPr>
          <w:color w:val="auto"/>
          <w:highlight w:val="none"/>
        </w:rPr>
      </w:pPr>
      <w:r>
        <w:rPr>
          <w:color w:val="auto"/>
          <w:highlight w:val="none"/>
        </w:rPr>
        <w:t>《</w:t>
      </w:r>
      <w:r>
        <w:rPr>
          <w:rFonts w:hint="eastAsia"/>
          <w:color w:val="auto"/>
          <w:highlight w:val="none"/>
        </w:rPr>
        <w:t>PF3/4线圈VPI平台</w:t>
      </w:r>
      <w:r>
        <w:rPr>
          <w:color w:val="auto"/>
          <w:highlight w:val="none"/>
        </w:rPr>
        <w:t>设备/工装验收报告》，验收报告包括但不限于设备/工装验收测试报告和相关记录、设备/工装设计变更（如有）、设备/工装关键仪表合格或校准证明、特殊部件材料检验报告及合格证明、设备/工装放行通知表或质量合格证明；</w:t>
      </w:r>
    </w:p>
    <w:p w14:paraId="183EA045">
      <w:pPr>
        <w:pStyle w:val="7"/>
        <w:numPr>
          <w:ilvl w:val="0"/>
          <w:numId w:val="7"/>
        </w:numPr>
        <w:spacing w:line="360" w:lineRule="auto"/>
        <w:ind w:left="284" w:hanging="363" w:firstLineChars="0"/>
        <w:rPr>
          <w:color w:val="auto"/>
          <w:highlight w:val="none"/>
        </w:rPr>
      </w:pPr>
      <w:r>
        <w:rPr>
          <w:color w:val="auto"/>
          <w:highlight w:val="none"/>
        </w:rPr>
        <w:t>《</w:t>
      </w:r>
      <w:r>
        <w:rPr>
          <w:rFonts w:hint="eastAsia"/>
          <w:color w:val="auto"/>
          <w:highlight w:val="none"/>
        </w:rPr>
        <w:t>PF3/4线圈VPI平台</w:t>
      </w:r>
      <w:r>
        <w:rPr>
          <w:color w:val="auto"/>
          <w:highlight w:val="none"/>
        </w:rPr>
        <w:t>操作说明书》，文件需详细到单个具体设备或工装具的使用及注意事项。</w:t>
      </w:r>
    </w:p>
    <w:p w14:paraId="2EE05DE5">
      <w:pPr>
        <w:pStyle w:val="3"/>
        <w:spacing w:line="240" w:lineRule="auto"/>
        <w:rPr>
          <w:color w:val="auto"/>
          <w:sz w:val="24"/>
          <w:szCs w:val="24"/>
          <w:highlight w:val="none"/>
        </w:rPr>
      </w:pPr>
      <w:bookmarkStart w:id="15" w:name="_Toc21474"/>
      <w:bookmarkStart w:id="16" w:name="_Toc129702810"/>
      <w:r>
        <w:rPr>
          <w:rFonts w:hint="eastAsia"/>
          <w:color w:val="auto"/>
          <w:sz w:val="24"/>
          <w:szCs w:val="24"/>
          <w:highlight w:val="none"/>
        </w:rPr>
        <w:t>2.5</w:t>
      </w:r>
      <w:r>
        <w:rPr>
          <w:color w:val="auto"/>
          <w:sz w:val="24"/>
          <w:szCs w:val="24"/>
          <w:highlight w:val="none"/>
        </w:rPr>
        <w:t>阶段3：PF3/4</w:t>
      </w:r>
      <w:r>
        <w:rPr>
          <w:rFonts w:hint="eastAsia"/>
          <w:color w:val="auto"/>
          <w:sz w:val="24"/>
          <w:szCs w:val="24"/>
          <w:highlight w:val="none"/>
        </w:rPr>
        <w:t>线圈VPI平台</w:t>
      </w:r>
      <w:r>
        <w:rPr>
          <w:color w:val="auto"/>
          <w:sz w:val="24"/>
          <w:szCs w:val="24"/>
          <w:highlight w:val="none"/>
        </w:rPr>
        <w:t>整体验收</w:t>
      </w:r>
      <w:bookmarkEnd w:id="15"/>
      <w:bookmarkEnd w:id="16"/>
    </w:p>
    <w:p w14:paraId="67C14339">
      <w:pPr>
        <w:spacing w:line="360" w:lineRule="auto"/>
        <w:ind w:firstLine="480"/>
        <w:rPr>
          <w:color w:val="auto"/>
          <w:highlight w:val="none"/>
        </w:rPr>
      </w:pPr>
      <w:r>
        <w:rPr>
          <w:rFonts w:hint="eastAsia"/>
          <w:color w:val="auto"/>
          <w:highlight w:val="none"/>
        </w:rPr>
        <w:t>PF3/4线圈VPI平台</w:t>
      </w:r>
      <w:r>
        <w:rPr>
          <w:color w:val="auto"/>
          <w:highlight w:val="none"/>
        </w:rPr>
        <w:t>的整体验收认证在</w:t>
      </w:r>
      <w:r>
        <w:rPr>
          <w:rFonts w:hint="eastAsia"/>
          <w:color w:val="auto"/>
          <w:highlight w:val="none"/>
        </w:rPr>
        <w:t>PF3/4线圈</w:t>
      </w:r>
      <w:r>
        <w:rPr>
          <w:color w:val="auto"/>
          <w:highlight w:val="none"/>
        </w:rPr>
        <w:t>制造过程中完成，在验收之前，乙方需完成</w:t>
      </w:r>
      <w:r>
        <w:rPr>
          <w:rFonts w:hint="eastAsia"/>
          <w:color w:val="auto"/>
          <w:highlight w:val="none"/>
        </w:rPr>
        <w:t>PF3/4线圈VPI平台</w:t>
      </w:r>
      <w:r>
        <w:rPr>
          <w:color w:val="auto"/>
          <w:highlight w:val="none"/>
        </w:rPr>
        <w:t>的组装与调试，并根据《</w:t>
      </w:r>
      <w:r>
        <w:rPr>
          <w:rFonts w:hint="eastAsia"/>
          <w:color w:val="auto"/>
          <w:highlight w:val="none"/>
        </w:rPr>
        <w:t>PF3/4线圈VPI平台</w:t>
      </w:r>
      <w:r>
        <w:rPr>
          <w:color w:val="auto"/>
          <w:highlight w:val="none"/>
        </w:rPr>
        <w:t>验收计划》文件完成相关认证及报告的提交工作。</w:t>
      </w:r>
    </w:p>
    <w:p w14:paraId="0379AFB1">
      <w:pPr>
        <w:pStyle w:val="7"/>
        <w:numPr>
          <w:ilvl w:val="0"/>
          <w:numId w:val="8"/>
        </w:numPr>
        <w:spacing w:line="360" w:lineRule="auto"/>
        <w:ind w:firstLineChars="0"/>
        <w:rPr>
          <w:rFonts w:hint="eastAsia"/>
          <w:color w:val="auto"/>
          <w:highlight w:val="none"/>
        </w:rPr>
      </w:pPr>
      <w:r>
        <w:rPr>
          <w:rFonts w:hint="eastAsia"/>
          <w:color w:val="auto"/>
          <w:highlight w:val="none"/>
        </w:rPr>
        <w:t>PF3/4线圈VPI平台现场安装调试完毕后，乙方需立即组织相关人员进行设备验收;</w:t>
      </w:r>
    </w:p>
    <w:p w14:paraId="2B992340">
      <w:pPr>
        <w:pStyle w:val="7"/>
        <w:numPr>
          <w:ilvl w:val="0"/>
          <w:numId w:val="8"/>
        </w:numPr>
        <w:spacing w:line="360" w:lineRule="auto"/>
        <w:ind w:firstLineChars="0"/>
        <w:rPr>
          <w:rFonts w:hint="eastAsia"/>
          <w:color w:val="auto"/>
          <w:highlight w:val="none"/>
        </w:rPr>
      </w:pPr>
      <w:bookmarkStart w:id="17" w:name="_Hlk156320908"/>
      <w:r>
        <w:rPr>
          <w:rFonts w:hint="eastAsia"/>
          <w:color w:val="auto"/>
          <w:highlight w:val="none"/>
        </w:rPr>
        <w:t>乙方协助甲方完成PF3/4线圈VPI工作，视为整机验收，并在VPI过程中完成对甲方操作人员的培训工作；</w:t>
      </w:r>
    </w:p>
    <w:p w14:paraId="248E2EB8">
      <w:pPr>
        <w:pStyle w:val="7"/>
        <w:numPr>
          <w:ilvl w:val="0"/>
          <w:numId w:val="8"/>
        </w:numPr>
        <w:spacing w:line="360" w:lineRule="auto"/>
        <w:ind w:firstLineChars="0"/>
        <w:rPr>
          <w:color w:val="auto"/>
          <w:highlight w:val="none"/>
        </w:rPr>
      </w:pPr>
      <w:r>
        <w:rPr>
          <w:rFonts w:hint="eastAsia"/>
          <w:color w:val="auto"/>
          <w:highlight w:val="none"/>
        </w:rPr>
        <w:t>对于PF3/4线圈VPI平台验收过程中发现或产生的问题，乙方需根据本技术要求或甲方提出的要求及时进行设备/工装升级改造或设计修改，直至满足甲方工程需求为止；</w:t>
      </w:r>
    </w:p>
    <w:bookmarkEnd w:id="17"/>
    <w:p w14:paraId="3DF74A22">
      <w:pPr>
        <w:pStyle w:val="7"/>
        <w:numPr>
          <w:ilvl w:val="0"/>
          <w:numId w:val="8"/>
        </w:numPr>
        <w:spacing w:line="360" w:lineRule="auto"/>
        <w:ind w:firstLineChars="0"/>
        <w:rPr>
          <w:color w:val="auto"/>
          <w:highlight w:val="none"/>
        </w:rPr>
      </w:pPr>
      <w:r>
        <w:rPr>
          <w:color w:val="auto"/>
          <w:highlight w:val="none"/>
        </w:rPr>
        <w:t>当上述1），2），3）项均完成后，方可视为</w:t>
      </w:r>
      <w:r>
        <w:rPr>
          <w:rFonts w:hint="eastAsia"/>
          <w:color w:val="auto"/>
          <w:highlight w:val="none"/>
        </w:rPr>
        <w:t>PF3/4线圈VPI平台</w:t>
      </w:r>
      <w:r>
        <w:rPr>
          <w:color w:val="auto"/>
          <w:highlight w:val="none"/>
        </w:rPr>
        <w:t>验收完毕。</w:t>
      </w:r>
    </w:p>
    <w:p w14:paraId="5FB3D7E6">
      <w:pPr>
        <w:pStyle w:val="7"/>
        <w:numPr>
          <w:ilvl w:val="0"/>
          <w:numId w:val="8"/>
        </w:numPr>
        <w:spacing w:line="360" w:lineRule="auto"/>
        <w:ind w:firstLineChars="0"/>
        <w:rPr>
          <w:color w:val="auto"/>
          <w:highlight w:val="none"/>
        </w:rPr>
      </w:pPr>
      <w:r>
        <w:rPr>
          <w:color w:val="auto"/>
          <w:highlight w:val="none"/>
        </w:rPr>
        <w:t>乙方在</w:t>
      </w:r>
      <w:r>
        <w:rPr>
          <w:rFonts w:hint="eastAsia"/>
          <w:color w:val="auto"/>
          <w:highlight w:val="none"/>
        </w:rPr>
        <w:t>PF3/4线圈VPI平台</w:t>
      </w:r>
      <w:r>
        <w:rPr>
          <w:color w:val="auto"/>
          <w:highlight w:val="none"/>
        </w:rPr>
        <w:t>验收完成后需向甲方提交文件《</w:t>
      </w:r>
      <w:r>
        <w:rPr>
          <w:rFonts w:hint="eastAsia"/>
          <w:color w:val="auto"/>
          <w:highlight w:val="none"/>
        </w:rPr>
        <w:t>PF3/4线圈VPI平台</w:t>
      </w:r>
      <w:r>
        <w:rPr>
          <w:color w:val="auto"/>
          <w:highlight w:val="none"/>
        </w:rPr>
        <w:t>验收报告》，报告需包括</w:t>
      </w:r>
      <w:r>
        <w:rPr>
          <w:rFonts w:hint="eastAsia"/>
          <w:color w:val="auto"/>
          <w:highlight w:val="none"/>
        </w:rPr>
        <w:t>PF3/4线圈VPI平台</w:t>
      </w:r>
      <w:r>
        <w:rPr>
          <w:color w:val="auto"/>
          <w:highlight w:val="none"/>
        </w:rPr>
        <w:t>制造过程相关验收记录及检测结果</w:t>
      </w:r>
      <w:r>
        <w:rPr>
          <w:rFonts w:hint="eastAsia"/>
          <w:color w:val="auto"/>
          <w:highlight w:val="none"/>
        </w:rPr>
        <w:t>。</w:t>
      </w:r>
    </w:p>
    <w:p w14:paraId="3A304F47">
      <w:pPr>
        <w:adjustRightInd w:val="0"/>
        <w:snapToGrid w:val="0"/>
        <w:spacing w:before="120" w:beforeLines="50" w:line="360" w:lineRule="auto"/>
        <w:rPr>
          <w:rFonts w:hint="eastAsia"/>
          <w:b/>
          <w:color w:val="auto"/>
          <w:sz w:val="24"/>
          <w:highlight w:val="none"/>
        </w:rPr>
      </w:pPr>
    </w:p>
    <w:p w14:paraId="723AFF48">
      <w:pPr>
        <w:pStyle w:val="3"/>
        <w:spacing w:line="240" w:lineRule="auto"/>
        <w:rPr>
          <w:color w:val="auto"/>
          <w:sz w:val="24"/>
          <w:szCs w:val="24"/>
          <w:highlight w:val="none"/>
        </w:rPr>
      </w:pPr>
      <w:bookmarkStart w:id="18" w:name="_Toc129702812"/>
      <w:bookmarkStart w:id="19" w:name="_Toc3512"/>
      <w:r>
        <w:rPr>
          <w:rFonts w:hint="eastAsia"/>
          <w:color w:val="auto"/>
          <w:sz w:val="24"/>
          <w:szCs w:val="24"/>
          <w:highlight w:val="none"/>
        </w:rPr>
        <w:t>2.6</w:t>
      </w:r>
      <w:r>
        <w:rPr>
          <w:color w:val="auto"/>
          <w:sz w:val="24"/>
          <w:szCs w:val="24"/>
          <w:highlight w:val="none"/>
        </w:rPr>
        <w:t>服务要求</w:t>
      </w:r>
      <w:bookmarkEnd w:id="18"/>
      <w:bookmarkEnd w:id="19"/>
    </w:p>
    <w:p w14:paraId="09AA4CCD">
      <w:pPr>
        <w:pStyle w:val="7"/>
        <w:numPr>
          <w:ilvl w:val="0"/>
          <w:numId w:val="9"/>
        </w:numPr>
        <w:spacing w:line="360" w:lineRule="auto"/>
        <w:ind w:firstLineChars="0"/>
        <w:rPr>
          <w:color w:val="auto"/>
          <w:highlight w:val="none"/>
        </w:rPr>
      </w:pPr>
      <w:r>
        <w:rPr>
          <w:color w:val="auto"/>
          <w:highlight w:val="none"/>
        </w:rPr>
        <w:t>供应商必须具有提供原厂售后服务的能力，维修人员应在24小时内到达现场；</w:t>
      </w:r>
    </w:p>
    <w:p w14:paraId="100B7343">
      <w:pPr>
        <w:pStyle w:val="7"/>
        <w:numPr>
          <w:ilvl w:val="0"/>
          <w:numId w:val="9"/>
        </w:numPr>
        <w:adjustRightInd w:val="0"/>
        <w:snapToGrid w:val="0"/>
        <w:spacing w:before="120" w:beforeLines="50" w:line="360" w:lineRule="auto"/>
        <w:ind w:firstLineChars="0"/>
        <w:rPr>
          <w:bCs/>
          <w:color w:val="auto"/>
          <w:highlight w:val="none"/>
        </w:rPr>
      </w:pPr>
      <w:r>
        <w:rPr>
          <w:bCs/>
          <w:color w:val="auto"/>
          <w:highlight w:val="none"/>
        </w:rPr>
        <w:t>质保期期限：</w:t>
      </w:r>
      <w:bookmarkStart w:id="20" w:name="_Hlk156321186"/>
      <w:r>
        <w:rPr>
          <w:bCs/>
          <w:color w:val="auto"/>
          <w:highlight w:val="none"/>
        </w:rPr>
        <w:t>质保</w:t>
      </w:r>
      <w:r>
        <w:rPr>
          <w:rFonts w:hint="eastAsia"/>
          <w:bCs/>
          <w:color w:val="auto"/>
          <w:highlight w:val="none"/>
        </w:rPr>
        <w:t>1</w:t>
      </w:r>
      <w:r>
        <w:rPr>
          <w:bCs/>
          <w:color w:val="auto"/>
          <w:highlight w:val="none"/>
        </w:rPr>
        <w:t>年（</w:t>
      </w:r>
      <w:r>
        <w:rPr>
          <w:rFonts w:hint="eastAsia"/>
          <w:bCs/>
          <w:color w:val="auto"/>
          <w:highlight w:val="none"/>
        </w:rPr>
        <w:t>自最终</w:t>
      </w:r>
      <w:r>
        <w:rPr>
          <w:bCs/>
          <w:color w:val="auto"/>
          <w:highlight w:val="none"/>
        </w:rPr>
        <w:t>验收合格之日起计），保修期内软、硬件免费升级、维修、易损件更换及保养，保修期结束后，中标供应商还必须提供设备的维护和维修服务。</w:t>
      </w:r>
      <w:bookmarkEnd w:id="20"/>
    </w:p>
    <w:p w14:paraId="5D3D1121">
      <w:pPr>
        <w:adjustRightInd w:val="0"/>
        <w:snapToGrid w:val="0"/>
        <w:spacing w:before="120" w:beforeLines="50" w:line="360" w:lineRule="auto"/>
        <w:rPr>
          <w:bCs/>
          <w:color w:val="auto"/>
          <w:szCs w:val="21"/>
          <w:highlight w:val="none"/>
        </w:rPr>
      </w:pPr>
      <w:r>
        <w:rPr>
          <w:bCs/>
          <w:color w:val="auto"/>
          <w:highlight w:val="none"/>
        </w:rPr>
        <w:t>3）所提供的零部件、备品备件必须为原装原厂产品。</w:t>
      </w:r>
    </w:p>
    <w:p w14:paraId="47FE030B">
      <w:pPr>
        <w:pStyle w:val="3"/>
        <w:spacing w:line="240" w:lineRule="auto"/>
        <w:rPr>
          <w:color w:val="auto"/>
          <w:sz w:val="24"/>
          <w:szCs w:val="24"/>
          <w:highlight w:val="none"/>
        </w:rPr>
      </w:pPr>
      <w:bookmarkStart w:id="21" w:name="_Toc129702813"/>
      <w:bookmarkStart w:id="22" w:name="_Toc26195"/>
      <w:r>
        <w:rPr>
          <w:rFonts w:hint="eastAsia"/>
          <w:color w:val="auto"/>
          <w:sz w:val="24"/>
          <w:szCs w:val="24"/>
          <w:highlight w:val="none"/>
        </w:rPr>
        <w:t>2.7</w:t>
      </w:r>
      <w:r>
        <w:rPr>
          <w:color w:val="auto"/>
          <w:sz w:val="24"/>
          <w:szCs w:val="24"/>
          <w:highlight w:val="none"/>
        </w:rPr>
        <w:t>质量要求</w:t>
      </w:r>
      <w:bookmarkEnd w:id="21"/>
      <w:bookmarkEnd w:id="22"/>
    </w:p>
    <w:p w14:paraId="62A6F845">
      <w:pPr>
        <w:numPr>
          <w:ilvl w:val="0"/>
          <w:numId w:val="10"/>
        </w:numPr>
        <w:autoSpaceDE w:val="0"/>
        <w:autoSpaceDN w:val="0"/>
        <w:adjustRightInd w:val="0"/>
        <w:spacing w:line="360" w:lineRule="auto"/>
        <w:ind w:right="40" w:rightChars="19"/>
        <w:rPr>
          <w:color w:val="auto"/>
          <w:szCs w:val="28"/>
          <w:highlight w:val="none"/>
        </w:rPr>
      </w:pPr>
      <w:r>
        <w:rPr>
          <w:color w:val="auto"/>
          <w:szCs w:val="28"/>
          <w:highlight w:val="none"/>
        </w:rPr>
        <w:t>乙方应在ISO9001质量保证体系下，按经甲方批准的质量计划实施该项目；</w:t>
      </w:r>
    </w:p>
    <w:p w14:paraId="229AC80F">
      <w:pPr>
        <w:pStyle w:val="7"/>
        <w:numPr>
          <w:ilvl w:val="0"/>
          <w:numId w:val="10"/>
        </w:numPr>
        <w:spacing w:line="360" w:lineRule="auto"/>
        <w:ind w:firstLineChars="0"/>
        <w:rPr>
          <w:color w:val="auto"/>
          <w:highlight w:val="none"/>
        </w:rPr>
      </w:pPr>
      <w:r>
        <w:rPr>
          <w:color w:val="auto"/>
          <w:highlight w:val="none"/>
        </w:rPr>
        <w:t>乙方制定的所有文件，通过甲方审核批准后，方可开展相应的采购或制造工作。</w:t>
      </w:r>
    </w:p>
    <w:p w14:paraId="685925C9">
      <w:pPr>
        <w:numPr>
          <w:ilvl w:val="0"/>
          <w:numId w:val="10"/>
        </w:numPr>
        <w:autoSpaceDE w:val="0"/>
        <w:autoSpaceDN w:val="0"/>
        <w:adjustRightInd w:val="0"/>
        <w:spacing w:line="360" w:lineRule="auto"/>
        <w:ind w:right="40" w:rightChars="19"/>
        <w:rPr>
          <w:color w:val="auto"/>
          <w:szCs w:val="28"/>
          <w:highlight w:val="none"/>
        </w:rPr>
      </w:pPr>
      <w:r>
        <w:rPr>
          <w:color w:val="auto"/>
          <w:highlight w:val="none"/>
        </w:rPr>
        <w:t>乙方如需对甲方提供的模型及车间图纸存在质疑，需与甲方进行沟通，如需且甲方同意修改，乙方需以书面形式向甲方提交变更申请，甲方需将相关模型或图纸更新后，重新提供给乙方。</w:t>
      </w:r>
    </w:p>
    <w:p w14:paraId="312A417D">
      <w:pPr>
        <w:numPr>
          <w:ilvl w:val="0"/>
          <w:numId w:val="10"/>
        </w:numPr>
        <w:autoSpaceDE w:val="0"/>
        <w:autoSpaceDN w:val="0"/>
        <w:adjustRightInd w:val="0"/>
        <w:spacing w:line="360" w:lineRule="auto"/>
        <w:ind w:right="40" w:rightChars="19"/>
        <w:rPr>
          <w:color w:val="auto"/>
          <w:szCs w:val="28"/>
          <w:highlight w:val="none"/>
        </w:rPr>
      </w:pPr>
      <w:r>
        <w:rPr>
          <w:color w:val="auto"/>
          <w:highlight w:val="none"/>
        </w:rPr>
        <w:t>乙方交由甲方的平台及其设备/工装设计图纸必须为实际加工图纸，在实际加工中如有改动必须按图纸修改流程以书面形式告知甲方，经甲方审批后方可进行变更制造；</w:t>
      </w:r>
    </w:p>
    <w:p w14:paraId="00304C16">
      <w:pPr>
        <w:numPr>
          <w:ilvl w:val="0"/>
          <w:numId w:val="10"/>
        </w:numPr>
        <w:autoSpaceDE w:val="0"/>
        <w:autoSpaceDN w:val="0"/>
        <w:adjustRightInd w:val="0"/>
        <w:spacing w:line="360" w:lineRule="auto"/>
        <w:ind w:right="40" w:rightChars="19"/>
        <w:rPr>
          <w:color w:val="auto"/>
          <w:szCs w:val="28"/>
          <w:highlight w:val="none"/>
        </w:rPr>
      </w:pPr>
      <w:r>
        <w:rPr>
          <w:color w:val="auto"/>
          <w:szCs w:val="28"/>
          <w:highlight w:val="none"/>
        </w:rPr>
        <w:t>乙方应妥善保存和管理好项目实施过程中的各类文件和记录，对于生产、检测、测试的相关文件和记录要及时编/填写，归档，整理以备检查和追溯。记录应完整、可靠；</w:t>
      </w:r>
    </w:p>
    <w:p w14:paraId="7C72DB35">
      <w:pPr>
        <w:numPr>
          <w:ilvl w:val="0"/>
          <w:numId w:val="10"/>
        </w:numPr>
        <w:autoSpaceDE w:val="0"/>
        <w:autoSpaceDN w:val="0"/>
        <w:adjustRightInd w:val="0"/>
        <w:spacing w:line="360" w:lineRule="auto"/>
        <w:ind w:right="40" w:rightChars="19"/>
        <w:rPr>
          <w:color w:val="auto"/>
          <w:highlight w:val="none"/>
        </w:rPr>
      </w:pPr>
      <w:r>
        <w:rPr>
          <w:color w:val="auto"/>
          <w:highlight w:val="none"/>
        </w:rPr>
        <w:t xml:space="preserve">乙方在设备/工装具加工过程中，对零部件结构、尺寸的修改，需按照图纸修改流程以书面的形式告知甲方。且结构尺寸的变更需经过甲方的批准方可进行修改； </w:t>
      </w:r>
    </w:p>
    <w:p w14:paraId="11F65C4F">
      <w:pPr>
        <w:numPr>
          <w:ilvl w:val="0"/>
          <w:numId w:val="10"/>
        </w:numPr>
        <w:autoSpaceDE w:val="0"/>
        <w:autoSpaceDN w:val="0"/>
        <w:adjustRightInd w:val="0"/>
        <w:spacing w:line="360" w:lineRule="auto"/>
        <w:ind w:right="40" w:rightChars="19"/>
        <w:rPr>
          <w:color w:val="auto"/>
          <w:szCs w:val="28"/>
          <w:highlight w:val="none"/>
        </w:rPr>
      </w:pPr>
      <w:r>
        <w:rPr>
          <w:color w:val="auto"/>
          <w:szCs w:val="28"/>
          <w:highlight w:val="none"/>
        </w:rPr>
        <w:t>乙方在加工制造过程中，需定期向甲方汇报加工制造状态，甲方也将定期进行现场确认，直至完成整个系统的加工及安装。在系统加工、安装、调试完毕后，乙方需向甲方提供关键零件及系统整体的尺寸检测报告及相应质检报告；</w:t>
      </w:r>
    </w:p>
    <w:p w14:paraId="6B6770C4">
      <w:pPr>
        <w:numPr>
          <w:ilvl w:val="0"/>
          <w:numId w:val="10"/>
        </w:numPr>
        <w:autoSpaceDE w:val="0"/>
        <w:autoSpaceDN w:val="0"/>
        <w:adjustRightInd w:val="0"/>
        <w:spacing w:line="360" w:lineRule="auto"/>
        <w:ind w:right="40" w:rightChars="19"/>
        <w:rPr>
          <w:rFonts w:hint="eastAsia"/>
          <w:color w:val="auto"/>
          <w:sz w:val="24"/>
          <w:highlight w:val="none"/>
        </w:rPr>
      </w:pPr>
      <w:r>
        <w:rPr>
          <w:color w:val="auto"/>
          <w:szCs w:val="28"/>
          <w:highlight w:val="none"/>
        </w:rPr>
        <w:t>乙方在所有生产、检测过程中发现的不符合项目应及时以记录、报告的形式及时通知甲方，提出解决问题的方案与甲方进行协商解决；</w:t>
      </w:r>
    </w:p>
    <w:p w14:paraId="4142D823">
      <w:pPr>
        <w:numPr>
          <w:ilvl w:val="0"/>
          <w:numId w:val="10"/>
        </w:numPr>
        <w:autoSpaceDE w:val="0"/>
        <w:autoSpaceDN w:val="0"/>
        <w:adjustRightInd w:val="0"/>
        <w:spacing w:line="360" w:lineRule="auto"/>
        <w:ind w:right="40" w:rightChars="19"/>
        <w:rPr>
          <w:rFonts w:hint="eastAsia"/>
          <w:b/>
          <w:color w:val="auto"/>
          <w:sz w:val="24"/>
          <w:highlight w:val="none"/>
        </w:rPr>
      </w:pPr>
      <w:r>
        <w:rPr>
          <w:rFonts w:hint="eastAsia"/>
          <w:color w:val="auto"/>
          <w:szCs w:val="28"/>
          <w:highlight w:val="none"/>
        </w:rPr>
        <w:t xml:space="preserve">PF3/4线圈 </w:t>
      </w:r>
      <w:r>
        <w:rPr>
          <w:rFonts w:hint="eastAsia"/>
          <w:color w:val="auto"/>
          <w:highlight w:val="none"/>
        </w:rPr>
        <w:t xml:space="preserve">VPI </w:t>
      </w:r>
      <w:r>
        <w:rPr>
          <w:rFonts w:hint="eastAsia"/>
          <w:color w:val="auto"/>
          <w:szCs w:val="28"/>
          <w:highlight w:val="none"/>
        </w:rPr>
        <w:t>平台</w:t>
      </w:r>
      <w:r>
        <w:rPr>
          <w:color w:val="auto"/>
          <w:szCs w:val="28"/>
          <w:highlight w:val="none"/>
        </w:rPr>
        <w:t>设备及附属夹具、各种工装具</w:t>
      </w:r>
      <w:r>
        <w:rPr>
          <w:rFonts w:hint="eastAsia"/>
          <w:color w:val="auto"/>
          <w:szCs w:val="28"/>
          <w:highlight w:val="none"/>
        </w:rPr>
        <w:t>知识产权</w:t>
      </w:r>
      <w:r>
        <w:rPr>
          <w:color w:val="auto"/>
          <w:szCs w:val="28"/>
          <w:highlight w:val="none"/>
        </w:rPr>
        <w:t>归甲方所有。</w:t>
      </w:r>
    </w:p>
    <w:p w14:paraId="33D13B5E">
      <w:pPr>
        <w:adjustRightInd w:val="0"/>
        <w:snapToGrid w:val="0"/>
        <w:spacing w:before="120" w:beforeLines="50" w:line="360" w:lineRule="auto"/>
        <w:rPr>
          <w:b/>
          <w:color w:val="auto"/>
          <w:sz w:val="24"/>
          <w:highlight w:val="none"/>
        </w:rPr>
      </w:pPr>
    </w:p>
    <w:p w14:paraId="1F1A02B9">
      <w:pPr>
        <w:spacing w:line="360" w:lineRule="auto"/>
        <w:ind w:left="840"/>
        <w:rPr>
          <w:color w:val="auto"/>
          <w:szCs w:val="21"/>
          <w:highlight w:val="none"/>
        </w:rPr>
      </w:pPr>
      <w:r>
        <w:rPr>
          <w:rFonts w:hint="eastAsia"/>
          <w:color w:val="auto"/>
          <w:szCs w:val="21"/>
          <w:highlight w:val="none"/>
        </w:rPr>
        <w:t xml:space="preserve"> </w:t>
      </w:r>
    </w:p>
    <w:p w14:paraId="7BC942D3">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UniversalMath1 BT">
    <w:altName w:val="Symbol"/>
    <w:panose1 w:val="05050102010205020602"/>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0983C"/>
    <w:multiLevelType w:val="singleLevel"/>
    <w:tmpl w:val="F650983C"/>
    <w:lvl w:ilvl="0" w:tentative="0">
      <w:start w:val="2"/>
      <w:numFmt w:val="decimal"/>
      <w:suff w:val="nothing"/>
      <w:lvlText w:val="%1、"/>
      <w:lvlJc w:val="left"/>
    </w:lvl>
  </w:abstractNum>
  <w:abstractNum w:abstractNumId="1">
    <w:nsid w:val="0393528D"/>
    <w:multiLevelType w:val="multilevel"/>
    <w:tmpl w:val="0393528D"/>
    <w:lvl w:ilvl="0" w:tentative="0">
      <w:start w:val="1"/>
      <w:numFmt w:val="lowerLetter"/>
      <w:lvlText w:val="%1）"/>
      <w:lvlJc w:val="left"/>
      <w:pPr>
        <w:ind w:left="7524" w:hanging="360"/>
      </w:pPr>
      <w:rPr>
        <w:rFonts w:hint="default"/>
      </w:rPr>
    </w:lvl>
    <w:lvl w:ilvl="1" w:tentative="0">
      <w:start w:val="1"/>
      <w:numFmt w:val="lowerLetter"/>
      <w:lvlText w:val="%2)"/>
      <w:lvlJc w:val="left"/>
      <w:pPr>
        <w:ind w:left="8004" w:hanging="420"/>
      </w:pPr>
    </w:lvl>
    <w:lvl w:ilvl="2" w:tentative="0">
      <w:start w:val="1"/>
      <w:numFmt w:val="lowerRoman"/>
      <w:lvlText w:val="%3."/>
      <w:lvlJc w:val="right"/>
      <w:pPr>
        <w:ind w:left="8424" w:hanging="420"/>
      </w:pPr>
    </w:lvl>
    <w:lvl w:ilvl="3" w:tentative="0">
      <w:start w:val="1"/>
      <w:numFmt w:val="decimal"/>
      <w:lvlText w:val="%4."/>
      <w:lvlJc w:val="left"/>
      <w:pPr>
        <w:ind w:left="8844" w:hanging="420"/>
      </w:pPr>
    </w:lvl>
    <w:lvl w:ilvl="4" w:tentative="0">
      <w:start w:val="1"/>
      <w:numFmt w:val="lowerLetter"/>
      <w:lvlText w:val="%5)"/>
      <w:lvlJc w:val="left"/>
      <w:pPr>
        <w:ind w:left="9264" w:hanging="420"/>
      </w:pPr>
    </w:lvl>
    <w:lvl w:ilvl="5" w:tentative="0">
      <w:start w:val="1"/>
      <w:numFmt w:val="lowerRoman"/>
      <w:lvlText w:val="%6."/>
      <w:lvlJc w:val="right"/>
      <w:pPr>
        <w:ind w:left="9684" w:hanging="420"/>
      </w:pPr>
    </w:lvl>
    <w:lvl w:ilvl="6" w:tentative="0">
      <w:start w:val="1"/>
      <w:numFmt w:val="decimal"/>
      <w:lvlText w:val="%7."/>
      <w:lvlJc w:val="left"/>
      <w:pPr>
        <w:ind w:left="10104" w:hanging="420"/>
      </w:pPr>
    </w:lvl>
    <w:lvl w:ilvl="7" w:tentative="0">
      <w:start w:val="1"/>
      <w:numFmt w:val="lowerLetter"/>
      <w:lvlText w:val="%8)"/>
      <w:lvlJc w:val="left"/>
      <w:pPr>
        <w:ind w:left="10524" w:hanging="420"/>
      </w:pPr>
    </w:lvl>
    <w:lvl w:ilvl="8" w:tentative="0">
      <w:start w:val="1"/>
      <w:numFmt w:val="lowerRoman"/>
      <w:lvlText w:val="%9."/>
      <w:lvlJc w:val="right"/>
      <w:pPr>
        <w:ind w:left="10944" w:hanging="420"/>
      </w:pPr>
    </w:lvl>
  </w:abstractNum>
  <w:abstractNum w:abstractNumId="2">
    <w:nsid w:val="06523895"/>
    <w:multiLevelType w:val="multilevel"/>
    <w:tmpl w:val="065238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92BB5"/>
    <w:multiLevelType w:val="multilevel"/>
    <w:tmpl w:val="2D792B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B1195E"/>
    <w:multiLevelType w:val="multilevel"/>
    <w:tmpl w:val="38B119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9138F4"/>
    <w:multiLevelType w:val="multilevel"/>
    <w:tmpl w:val="409138F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2E4293"/>
    <w:multiLevelType w:val="multilevel"/>
    <w:tmpl w:val="4C2E4293"/>
    <w:lvl w:ilvl="0" w:tentative="0">
      <w:start w:val="2"/>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5A1AB7"/>
    <w:multiLevelType w:val="multilevel"/>
    <w:tmpl w:val="4E5A1AB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B46FE6"/>
    <w:multiLevelType w:val="multilevel"/>
    <w:tmpl w:val="69B46FE6"/>
    <w:lvl w:ilvl="0" w:tentative="0">
      <w:start w:val="1"/>
      <w:numFmt w:val="decimal"/>
      <w:lvlText w:val="%1)"/>
      <w:lvlJc w:val="left"/>
      <w:pPr>
        <w:ind w:left="0" w:firstLine="48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97F5302"/>
    <w:multiLevelType w:val="multilevel"/>
    <w:tmpl w:val="797F530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5"/>
  </w:num>
  <w:num w:numId="5">
    <w:abstractNumId w:val="6"/>
  </w:num>
  <w:num w:numId="6">
    <w:abstractNumId w:val="2"/>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11732"/>
    <w:rsid w:val="3411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2026-02-10T06:56:00Z</dcterms:created>
  <dc:creator>宋方方</dc:creator>
  <cp:lastModifiedBy>宋方方</cp:lastModifiedBy>
  <dcterms:modified xsi:type="dcterms:W3CDTF">2026-02-10T06:56:20Z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EC6F7663CC2143A986F3FC53974317C4_11</vt:lpwstr>
  </property>
  <property fmtid="{D5CDD505-2E9C-101B-9397-08002B2CF9AE}" pid="4" name="KSOTemplateDocerSaveRecord">
    <vt:lpwstr>eyJoZGlkIjoiY2ZjZDI4YmRkZDY3MGZmNjNjY2JiZTFlYmI4OWM0ZWEiLCJ1c2VySWQiOiIxNzYzODEyODI4In0=</vt:lpwstr>
  </property>
</Properties>
</file>