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44E" w:rsidRDefault="00AC344E" w:rsidP="00AC344E">
      <w:pPr>
        <w:pStyle w:val="1"/>
        <w:widowControl/>
        <w:snapToGrid w:val="0"/>
        <w:spacing w:before="0" w:after="0" w:line="360" w:lineRule="auto"/>
        <w:jc w:val="center"/>
        <w:rPr>
          <w:rFonts w:ascii="宋体" w:hAnsi="宋体" w:hint="eastAsia"/>
        </w:rPr>
      </w:pPr>
      <w:r>
        <w:rPr>
          <w:rFonts w:ascii="宋体" w:hAnsi="宋体" w:hint="eastAsia"/>
        </w:rPr>
        <w:t>采购需求及技术规格要求</w:t>
      </w: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t>总则</w:t>
      </w:r>
    </w:p>
    <w:p w:rsidR="00AC344E" w:rsidRDefault="00AC344E" w:rsidP="00AC344E">
      <w:pPr>
        <w:numPr>
          <w:ilvl w:val="1"/>
          <w:numId w:val="2"/>
        </w:numPr>
        <w:spacing w:line="360" w:lineRule="auto"/>
        <w:ind w:left="420" w:hangingChars="200"/>
        <w:rPr>
          <w:rFonts w:ascii="Calibri" w:hAnsi="Calibri" w:cs="Calibri"/>
          <w:kern w:val="21"/>
          <w:szCs w:val="21"/>
        </w:rPr>
      </w:pPr>
      <w:proofErr w:type="gramStart"/>
      <w:r>
        <w:rPr>
          <w:rFonts w:ascii="Calibri" w:hAnsi="Calibri" w:cs="Calibri"/>
          <w:kern w:val="21"/>
          <w:szCs w:val="21"/>
        </w:rPr>
        <w:t>本设备</w:t>
      </w:r>
      <w:proofErr w:type="gramEnd"/>
      <w:r>
        <w:rPr>
          <w:rFonts w:ascii="Calibri" w:hAnsi="Calibri" w:cs="Calibri"/>
          <w:kern w:val="21"/>
          <w:szCs w:val="21"/>
        </w:rPr>
        <w:t>技术规范书仅限于</w:t>
      </w:r>
      <w:r>
        <w:rPr>
          <w:rFonts w:ascii="Calibri" w:hAnsi="Calibri" w:cs="Calibri" w:hint="eastAsia"/>
          <w:kern w:val="21"/>
          <w:szCs w:val="21"/>
        </w:rPr>
        <w:t>超导线圈热处理</w:t>
      </w:r>
      <w:r>
        <w:rPr>
          <w:rFonts w:ascii="Calibri" w:hAnsi="Calibri" w:cs="Calibri"/>
          <w:kern w:val="21"/>
          <w:szCs w:val="21"/>
        </w:rPr>
        <w:t>箱变采购。它提出了该类设备的功能设计、结构、性能和试验等方面的技术要求。</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本技术规格书所提及的要求和供货范围都是最低限度的要求，并未对一切技术细节做出规定，也未充分地详述有关标准和规范的条文，中标方须按本技术规格书和相关标准、规程、规范等提供高质量的功能齐全的优质产品及其相应服务。对国家有关安全、健康、环保等强制性标准，必须满足其要求。</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中标方应保证提供符合本技术规格书和有关最新工业标准的高质量产品。要求设备是成熟可靠、技术先进、安全经济的设备的产品，且已有相同规格的合同设备制造、运行的成功经验，而不是试制品。</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如中标方对本招标技术规格书提出异议，不管多么微小，都将在投标书异议表中清楚地表示。如中标方没有对招标技术规格书提出异议，则可认为中标方完全接受和同意招标技术规格书的要求。</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中标</w:t>
      </w:r>
      <w:proofErr w:type="gramStart"/>
      <w:r>
        <w:rPr>
          <w:rFonts w:ascii="Calibri" w:hAnsi="Calibri" w:cs="Calibri"/>
          <w:kern w:val="21"/>
          <w:szCs w:val="21"/>
        </w:rPr>
        <w:t>方执行</w:t>
      </w:r>
      <w:proofErr w:type="gramEnd"/>
      <w:r>
        <w:rPr>
          <w:rFonts w:ascii="Calibri" w:hAnsi="Calibri" w:cs="Calibri"/>
          <w:kern w:val="21"/>
          <w:szCs w:val="21"/>
        </w:rPr>
        <w:t>本规格书所列要求、标准。本规格书中未提及的内容均满足或优于本规格书所列的国家标准、行业标准和有关国际标准。本规格书所使用的标准，如遇到与中标方所执行的标准不一致时，按标准要求较高的标准执行。</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中标方提交的文件和资料，包括与项目有关事宜联系的所有来往函电，以及技术服务、技术培训时所使用的工作语言均应使用中文。</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在签订订货合同之后，买方有权对本技术规格书提出补充要求和修改，中标方应允诺予以配合，具体项目和条件由双方商定。</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设备采用的专利及涉及到的全部费用均被认为已包含在合同报价中，中标方保证买方不承担有关专利技术的一切责任，且设备合同价不变。</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中标方对整套设备和配套辅助系统负有全责，包括分包（或采购）的产品。分包（或采购）的产品制造商应事先征得买方的认可。</w:t>
      </w:r>
    </w:p>
    <w:p w:rsidR="00AC344E" w:rsidRDefault="00AC344E" w:rsidP="00AC344E">
      <w:pPr>
        <w:numPr>
          <w:ilvl w:val="1"/>
          <w:numId w:val="2"/>
        </w:numPr>
        <w:spacing w:line="360" w:lineRule="auto"/>
        <w:ind w:left="420" w:hangingChars="200"/>
        <w:rPr>
          <w:rFonts w:ascii="Calibri" w:hAnsi="Calibri" w:cs="Calibri"/>
          <w:kern w:val="21"/>
          <w:szCs w:val="21"/>
        </w:rPr>
      </w:pPr>
      <w:r>
        <w:rPr>
          <w:rFonts w:ascii="Calibri" w:hAnsi="Calibri" w:cs="Calibri"/>
          <w:kern w:val="21"/>
          <w:szCs w:val="21"/>
        </w:rPr>
        <w:t>本技术条件书为订货合同的附件，与合同正文具有同等效力。</w:t>
      </w:r>
    </w:p>
    <w:p w:rsidR="00AC344E" w:rsidRDefault="00AC344E" w:rsidP="00AC344E">
      <w:pPr>
        <w:numPr>
          <w:ilvl w:val="1"/>
          <w:numId w:val="2"/>
        </w:numPr>
        <w:spacing w:line="360" w:lineRule="auto"/>
        <w:ind w:left="420" w:hangingChars="200"/>
        <w:rPr>
          <w:rFonts w:ascii="Calibri" w:hAnsi="Calibri" w:cs="Calibri"/>
          <w:kern w:val="21"/>
          <w:szCs w:val="21"/>
        </w:rPr>
      </w:pPr>
      <w:proofErr w:type="gramStart"/>
      <w:r>
        <w:rPr>
          <w:rFonts w:ascii="Calibri" w:hAnsi="Calibri" w:cs="Calibri"/>
          <w:kern w:val="21"/>
          <w:szCs w:val="21"/>
        </w:rPr>
        <w:t>本设备</w:t>
      </w:r>
      <w:proofErr w:type="gramEnd"/>
      <w:r>
        <w:rPr>
          <w:rFonts w:ascii="Calibri" w:hAnsi="Calibri" w:cs="Calibri"/>
          <w:kern w:val="21"/>
          <w:szCs w:val="21"/>
        </w:rPr>
        <w:t>技术规范书未尽事宜，由供需双方协商确定。</w:t>
      </w: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lastRenderedPageBreak/>
        <w:t>技术要求</w:t>
      </w:r>
    </w:p>
    <w:p w:rsidR="00AC344E" w:rsidRDefault="00AC344E" w:rsidP="00AC344E">
      <w:pPr>
        <w:keepNext/>
        <w:numPr>
          <w:ilvl w:val="0"/>
          <w:numId w:val="3"/>
        </w:numPr>
        <w:snapToGrid w:val="0"/>
        <w:spacing w:line="360" w:lineRule="auto"/>
        <w:contextualSpacing/>
        <w:rPr>
          <w:rFonts w:ascii="Calibri" w:hAnsi="Calibri" w:cs="Calibri"/>
          <w:b/>
          <w:kern w:val="21"/>
          <w:sz w:val="24"/>
        </w:rPr>
      </w:pPr>
      <w:r>
        <w:rPr>
          <w:rFonts w:ascii="Calibri" w:hAnsi="Calibri" w:cs="Calibri"/>
          <w:b/>
          <w:kern w:val="21"/>
          <w:sz w:val="24"/>
        </w:rPr>
        <w:t>供货范围</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制造商负责下列电气设备的设计、制造、</w:t>
      </w:r>
      <w:r>
        <w:rPr>
          <w:rFonts w:ascii="Calibri" w:hAnsi="Calibri" w:cs="Calibri" w:hint="eastAsia"/>
          <w:bCs/>
          <w:szCs w:val="21"/>
        </w:rPr>
        <w:t>出厂</w:t>
      </w:r>
      <w:r>
        <w:rPr>
          <w:rFonts w:ascii="Calibri" w:hAnsi="Calibri" w:cs="Calibri"/>
          <w:bCs/>
          <w:szCs w:val="21"/>
        </w:rPr>
        <w:t>试验</w:t>
      </w:r>
      <w:r>
        <w:rPr>
          <w:rFonts w:ascii="Calibri" w:hAnsi="Calibri" w:cs="Calibri" w:hint="eastAsia"/>
          <w:bCs/>
          <w:szCs w:val="21"/>
        </w:rPr>
        <w:t>、</w:t>
      </w:r>
      <w:r>
        <w:rPr>
          <w:rFonts w:ascii="Calibri" w:hAnsi="Calibri" w:cs="Calibri"/>
          <w:bCs/>
          <w:szCs w:val="21"/>
        </w:rPr>
        <w:t>包装、运输、</w:t>
      </w:r>
      <w:r>
        <w:rPr>
          <w:rFonts w:ascii="Calibri" w:hAnsi="Calibri" w:cs="Calibri" w:hint="eastAsia"/>
          <w:bCs/>
          <w:szCs w:val="21"/>
        </w:rPr>
        <w:t>现场卸</w:t>
      </w:r>
      <w:r>
        <w:rPr>
          <w:rFonts w:ascii="Calibri" w:hAnsi="Calibri" w:cs="Calibri"/>
          <w:bCs/>
          <w:szCs w:val="21"/>
        </w:rPr>
        <w:t>货、指导安装、验收，并应完全符合合同要求。</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1"/>
        <w:gridCol w:w="3062"/>
        <w:gridCol w:w="938"/>
        <w:gridCol w:w="677"/>
        <w:gridCol w:w="2659"/>
      </w:tblGrid>
      <w:tr w:rsidR="00AC344E" w:rsidTr="0017439C">
        <w:trPr>
          <w:trHeight w:val="567"/>
        </w:trPr>
        <w:tc>
          <w:tcPr>
            <w:tcW w:w="1311" w:type="dxa"/>
            <w:vAlign w:val="center"/>
          </w:tcPr>
          <w:p w:rsidR="00AC344E" w:rsidRDefault="00AC344E" w:rsidP="0017439C">
            <w:pPr>
              <w:jc w:val="center"/>
              <w:rPr>
                <w:rFonts w:ascii="Calibri" w:hAnsi="Calibri" w:cs="Calibri"/>
                <w:b/>
                <w:bCs/>
                <w:szCs w:val="21"/>
              </w:rPr>
            </w:pPr>
            <w:r>
              <w:rPr>
                <w:rFonts w:ascii="Calibri" w:hAnsi="Calibri" w:cs="Calibri"/>
                <w:b/>
                <w:bCs/>
                <w:szCs w:val="21"/>
              </w:rPr>
              <w:t>设备名称</w:t>
            </w:r>
          </w:p>
        </w:tc>
        <w:tc>
          <w:tcPr>
            <w:tcW w:w="3062" w:type="dxa"/>
            <w:vAlign w:val="center"/>
          </w:tcPr>
          <w:p w:rsidR="00AC344E" w:rsidRDefault="00AC344E" w:rsidP="0017439C">
            <w:pPr>
              <w:jc w:val="center"/>
              <w:rPr>
                <w:rFonts w:ascii="Calibri" w:hAnsi="Calibri" w:cs="Calibri"/>
                <w:b/>
                <w:bCs/>
                <w:szCs w:val="21"/>
              </w:rPr>
            </w:pPr>
            <w:r>
              <w:rPr>
                <w:rFonts w:ascii="Calibri" w:hAnsi="Calibri" w:cs="Calibri"/>
                <w:b/>
                <w:bCs/>
                <w:szCs w:val="21"/>
              </w:rPr>
              <w:t>型号</w:t>
            </w:r>
          </w:p>
        </w:tc>
        <w:tc>
          <w:tcPr>
            <w:tcW w:w="938" w:type="dxa"/>
            <w:vAlign w:val="center"/>
          </w:tcPr>
          <w:p w:rsidR="00AC344E" w:rsidRDefault="00AC344E" w:rsidP="0017439C">
            <w:pPr>
              <w:jc w:val="center"/>
              <w:rPr>
                <w:rFonts w:ascii="Calibri" w:hAnsi="Calibri" w:cs="Calibri"/>
                <w:b/>
                <w:bCs/>
                <w:szCs w:val="21"/>
              </w:rPr>
            </w:pPr>
            <w:r>
              <w:rPr>
                <w:rFonts w:ascii="Calibri" w:hAnsi="Calibri" w:cs="Calibri"/>
                <w:b/>
                <w:bCs/>
                <w:szCs w:val="21"/>
              </w:rPr>
              <w:t>数量</w:t>
            </w:r>
          </w:p>
        </w:tc>
        <w:tc>
          <w:tcPr>
            <w:tcW w:w="677" w:type="dxa"/>
            <w:vAlign w:val="center"/>
          </w:tcPr>
          <w:p w:rsidR="00AC344E" w:rsidRDefault="00AC344E" w:rsidP="0017439C">
            <w:pPr>
              <w:jc w:val="center"/>
              <w:rPr>
                <w:rFonts w:ascii="Calibri" w:hAnsi="Calibri" w:cs="Calibri"/>
                <w:b/>
                <w:bCs/>
                <w:szCs w:val="21"/>
              </w:rPr>
            </w:pPr>
            <w:r>
              <w:rPr>
                <w:rFonts w:ascii="Calibri" w:hAnsi="Calibri" w:cs="Calibri"/>
                <w:b/>
                <w:bCs/>
                <w:szCs w:val="21"/>
              </w:rPr>
              <w:t>单位</w:t>
            </w:r>
          </w:p>
        </w:tc>
        <w:tc>
          <w:tcPr>
            <w:tcW w:w="2659" w:type="dxa"/>
            <w:vAlign w:val="center"/>
          </w:tcPr>
          <w:p w:rsidR="00AC344E" w:rsidRDefault="00AC344E" w:rsidP="0017439C">
            <w:pPr>
              <w:jc w:val="center"/>
              <w:rPr>
                <w:rFonts w:ascii="Calibri" w:hAnsi="Calibri" w:cs="Calibri"/>
                <w:b/>
                <w:bCs/>
                <w:szCs w:val="21"/>
              </w:rPr>
            </w:pPr>
            <w:r>
              <w:rPr>
                <w:rFonts w:ascii="Calibri" w:hAnsi="Calibri" w:cs="Calibri"/>
                <w:b/>
                <w:bCs/>
                <w:szCs w:val="21"/>
              </w:rPr>
              <w:t>备注（订货</w:t>
            </w:r>
            <w:proofErr w:type="gramStart"/>
            <w:r>
              <w:rPr>
                <w:rFonts w:ascii="Calibri" w:hAnsi="Calibri" w:cs="Calibri"/>
                <w:b/>
                <w:bCs/>
                <w:szCs w:val="21"/>
              </w:rPr>
              <w:t>图柜号</w:t>
            </w:r>
            <w:proofErr w:type="gramEnd"/>
            <w:r>
              <w:rPr>
                <w:rFonts w:ascii="Calibri" w:hAnsi="Calibri" w:cs="Calibri"/>
                <w:b/>
                <w:bCs/>
                <w:szCs w:val="21"/>
              </w:rPr>
              <w:t>）</w:t>
            </w:r>
          </w:p>
        </w:tc>
      </w:tr>
      <w:tr w:rsidR="00AC344E" w:rsidTr="0017439C">
        <w:trPr>
          <w:cantSplit/>
          <w:trHeight w:val="567"/>
        </w:trPr>
        <w:tc>
          <w:tcPr>
            <w:tcW w:w="1311" w:type="dxa"/>
            <w:vAlign w:val="center"/>
          </w:tcPr>
          <w:p w:rsidR="00AC344E" w:rsidRDefault="00AC344E" w:rsidP="0017439C">
            <w:pPr>
              <w:jc w:val="center"/>
              <w:rPr>
                <w:rFonts w:ascii="Calibri" w:hAnsi="Calibri" w:cs="Calibri"/>
                <w:bCs/>
                <w:szCs w:val="21"/>
              </w:rPr>
            </w:pPr>
            <w:r>
              <w:rPr>
                <w:rFonts w:ascii="Calibri" w:hAnsi="Calibri" w:cs="Calibri"/>
                <w:bCs/>
                <w:szCs w:val="21"/>
              </w:rPr>
              <w:t>10kV</w:t>
            </w:r>
            <w:r>
              <w:rPr>
                <w:rFonts w:ascii="Calibri" w:hAnsi="Calibri" w:cs="Calibri"/>
                <w:bCs/>
                <w:szCs w:val="21"/>
              </w:rPr>
              <w:t>箱变</w:t>
            </w:r>
          </w:p>
        </w:tc>
        <w:tc>
          <w:tcPr>
            <w:tcW w:w="3062" w:type="dxa"/>
            <w:vAlign w:val="center"/>
          </w:tcPr>
          <w:p w:rsidR="00AC344E" w:rsidRDefault="00AC344E" w:rsidP="0017439C">
            <w:pPr>
              <w:jc w:val="center"/>
              <w:rPr>
                <w:rFonts w:ascii="Calibri" w:hAnsi="Calibri" w:cs="Calibri"/>
                <w:bCs/>
                <w:szCs w:val="21"/>
              </w:rPr>
            </w:pPr>
            <w:r>
              <w:rPr>
                <w:rFonts w:ascii="Calibri" w:hAnsi="Calibri" w:cs="Calibri" w:hint="eastAsia"/>
                <w:bCs/>
                <w:szCs w:val="21"/>
              </w:rPr>
              <w:t>ZBW1</w:t>
            </w:r>
            <w:r>
              <w:rPr>
                <w:rFonts w:ascii="Calibri" w:hAnsi="Calibri" w:cs="Calibri" w:hint="eastAsia"/>
                <w:bCs/>
                <w:szCs w:val="21"/>
              </w:rPr>
              <w:t>（</w:t>
            </w:r>
            <w:r>
              <w:rPr>
                <w:rFonts w:ascii="Calibri" w:hAnsi="Calibri" w:cs="Calibri" w:hint="eastAsia"/>
                <w:bCs/>
                <w:szCs w:val="21"/>
              </w:rPr>
              <w:t>YB</w:t>
            </w:r>
            <w:r>
              <w:rPr>
                <w:rFonts w:ascii="Calibri" w:hAnsi="Calibri" w:cs="Calibri" w:hint="eastAsia"/>
                <w:bCs/>
                <w:szCs w:val="21"/>
              </w:rPr>
              <w:t>）</w:t>
            </w:r>
            <w:r>
              <w:rPr>
                <w:rFonts w:ascii="Calibri" w:hAnsi="Calibri" w:cs="Calibri" w:hint="eastAsia"/>
                <w:bCs/>
                <w:szCs w:val="21"/>
              </w:rPr>
              <w:t>-12/0.4-2000kVA</w:t>
            </w:r>
          </w:p>
        </w:tc>
        <w:tc>
          <w:tcPr>
            <w:tcW w:w="938" w:type="dxa"/>
            <w:vAlign w:val="center"/>
          </w:tcPr>
          <w:p w:rsidR="00AC344E" w:rsidRDefault="00AC344E" w:rsidP="0017439C">
            <w:pPr>
              <w:jc w:val="center"/>
              <w:rPr>
                <w:rFonts w:ascii="Calibri" w:hAnsi="Calibri" w:cs="Calibri" w:hint="eastAsia"/>
                <w:bCs/>
                <w:szCs w:val="21"/>
              </w:rPr>
            </w:pPr>
            <w:r>
              <w:rPr>
                <w:rFonts w:ascii="Calibri" w:hAnsi="Calibri" w:cs="Calibri" w:hint="eastAsia"/>
                <w:bCs/>
                <w:szCs w:val="21"/>
              </w:rPr>
              <w:t>2</w:t>
            </w:r>
          </w:p>
        </w:tc>
        <w:tc>
          <w:tcPr>
            <w:tcW w:w="677" w:type="dxa"/>
            <w:vAlign w:val="center"/>
          </w:tcPr>
          <w:p w:rsidR="00AC344E" w:rsidRDefault="00AC344E" w:rsidP="0017439C">
            <w:pPr>
              <w:jc w:val="center"/>
              <w:rPr>
                <w:rFonts w:ascii="Calibri" w:hAnsi="Calibri" w:cs="Calibri" w:hint="eastAsia"/>
                <w:bCs/>
                <w:szCs w:val="21"/>
              </w:rPr>
            </w:pPr>
            <w:r>
              <w:rPr>
                <w:rFonts w:ascii="Calibri" w:hAnsi="Calibri" w:cs="Calibri" w:hint="eastAsia"/>
                <w:bCs/>
                <w:szCs w:val="21"/>
              </w:rPr>
              <w:t>台</w:t>
            </w:r>
          </w:p>
        </w:tc>
        <w:tc>
          <w:tcPr>
            <w:tcW w:w="2659" w:type="dxa"/>
            <w:vAlign w:val="center"/>
          </w:tcPr>
          <w:p w:rsidR="00AC344E" w:rsidRDefault="00AC344E" w:rsidP="0017439C">
            <w:pPr>
              <w:jc w:val="center"/>
              <w:rPr>
                <w:rFonts w:ascii="Calibri" w:hAnsi="Calibri" w:cs="Calibri"/>
                <w:bCs/>
                <w:szCs w:val="21"/>
              </w:rPr>
            </w:pPr>
            <w:r>
              <w:rPr>
                <w:rFonts w:ascii="Calibri" w:hAnsi="Calibri" w:cs="Calibri"/>
                <w:bCs/>
                <w:szCs w:val="21"/>
              </w:rPr>
              <w:t>详见图纸</w:t>
            </w:r>
            <w:r>
              <w:rPr>
                <w:rFonts w:hint="eastAsia"/>
                <w:bCs/>
                <w:szCs w:val="21"/>
              </w:rPr>
              <w:t>附件</w:t>
            </w:r>
            <w:r>
              <w:rPr>
                <w:rFonts w:hint="eastAsia"/>
                <w:bCs/>
                <w:szCs w:val="21"/>
              </w:rPr>
              <w:t>1</w:t>
            </w:r>
          </w:p>
        </w:tc>
      </w:tr>
    </w:tbl>
    <w:p w:rsidR="00AC344E" w:rsidRDefault="00AC344E" w:rsidP="00AC344E">
      <w:pPr>
        <w:spacing w:line="360" w:lineRule="auto"/>
        <w:rPr>
          <w:rFonts w:ascii="Calibri" w:hAnsi="Calibri" w:cs="Calibri"/>
          <w:szCs w:val="21"/>
        </w:rPr>
      </w:pPr>
    </w:p>
    <w:p w:rsidR="00AC344E" w:rsidRDefault="00AC344E" w:rsidP="00AC344E">
      <w:pPr>
        <w:keepNext/>
        <w:numPr>
          <w:ilvl w:val="0"/>
          <w:numId w:val="3"/>
        </w:numPr>
        <w:snapToGrid w:val="0"/>
        <w:spacing w:before="120" w:line="360" w:lineRule="auto"/>
        <w:contextualSpacing/>
        <w:rPr>
          <w:rFonts w:ascii="Calibri" w:hAnsi="Calibri" w:cs="Calibri"/>
          <w:b/>
          <w:kern w:val="21"/>
          <w:sz w:val="24"/>
        </w:rPr>
      </w:pPr>
      <w:r>
        <w:rPr>
          <w:rFonts w:ascii="Calibri" w:hAnsi="Calibri" w:cs="Calibri"/>
          <w:b/>
          <w:kern w:val="21"/>
          <w:sz w:val="24"/>
        </w:rPr>
        <w:t>标准及规范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10kV</w:t>
      </w:r>
      <w:r>
        <w:rPr>
          <w:rFonts w:ascii="Calibri" w:hAnsi="Calibri" w:cs="Calibri"/>
          <w:bCs/>
          <w:szCs w:val="21"/>
        </w:rPr>
        <w:t>箱变的设计、材料、制造、试验等应遵循的主要现行标准但不仅限于如下所列标准，所有设备都符合相应的标准、规范或法规的最新版本或其修正本的要求，除非另有特别外，合同期内有效的任何修正和补充都应包括在内：</w:t>
      </w:r>
    </w:p>
    <w:p w:rsidR="00AC344E" w:rsidRDefault="00AC344E" w:rsidP="00AC344E">
      <w:pPr>
        <w:spacing w:line="360" w:lineRule="auto"/>
        <w:ind w:firstLineChars="175" w:firstLine="368"/>
        <w:rPr>
          <w:rFonts w:ascii="Calibri" w:hAnsi="Calibri" w:cs="Calibri"/>
          <w:bCs/>
          <w:szCs w:val="21"/>
        </w:rPr>
      </w:pPr>
      <w:r>
        <w:rPr>
          <w:rFonts w:ascii="Calibri" w:hAnsi="Calibri" w:cs="Calibri" w:hint="eastAsia"/>
          <w:bCs/>
          <w:szCs w:val="21"/>
        </w:rPr>
        <w:t xml:space="preserve">GB20052-2020         </w:t>
      </w:r>
      <w:r>
        <w:rPr>
          <w:rFonts w:ascii="Calibri" w:hAnsi="Calibri" w:cs="Calibri" w:hint="eastAsia"/>
          <w:bCs/>
          <w:szCs w:val="21"/>
        </w:rPr>
        <w:t>《电力变压器能效限定值及能效等级》</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DL/T 537-2002 </w:t>
      </w:r>
      <w:r>
        <w:rPr>
          <w:rFonts w:ascii="Calibri" w:hAnsi="Calibri" w:cs="Calibri" w:hint="eastAsia"/>
          <w:bCs/>
          <w:szCs w:val="21"/>
        </w:rPr>
        <w:t xml:space="preserve">        </w:t>
      </w:r>
      <w:r>
        <w:rPr>
          <w:rFonts w:ascii="Calibri" w:hAnsi="Calibri" w:cs="Calibri"/>
          <w:bCs/>
          <w:szCs w:val="21"/>
        </w:rPr>
        <w:t>《高压</w:t>
      </w:r>
      <w:r>
        <w:rPr>
          <w:rFonts w:ascii="Calibri" w:hAnsi="Calibri" w:cs="Calibri"/>
          <w:bCs/>
          <w:szCs w:val="21"/>
        </w:rPr>
        <w:t xml:space="preserve"> / </w:t>
      </w:r>
      <w:r>
        <w:rPr>
          <w:rFonts w:ascii="Calibri" w:hAnsi="Calibri" w:cs="Calibri"/>
          <w:bCs/>
          <w:szCs w:val="21"/>
        </w:rPr>
        <w:t>低压预装箱式变电站选用导则》</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DL/T 537-1993 </w:t>
      </w:r>
      <w:r>
        <w:rPr>
          <w:rFonts w:ascii="Calibri" w:hAnsi="Calibri" w:cs="Calibri" w:hint="eastAsia"/>
          <w:bCs/>
          <w:szCs w:val="21"/>
        </w:rPr>
        <w:t xml:space="preserve">        </w:t>
      </w:r>
      <w:r>
        <w:rPr>
          <w:rFonts w:ascii="Calibri" w:hAnsi="Calibri" w:cs="Calibri"/>
          <w:bCs/>
          <w:szCs w:val="21"/>
        </w:rPr>
        <w:t>《</w:t>
      </w:r>
      <w:r>
        <w:rPr>
          <w:rFonts w:ascii="Calibri" w:hAnsi="Calibri" w:cs="Calibri"/>
          <w:bCs/>
          <w:szCs w:val="21"/>
        </w:rPr>
        <w:t xml:space="preserve"> 6 </w:t>
      </w:r>
      <w:r>
        <w:rPr>
          <w:rFonts w:ascii="Calibri" w:hAnsi="Calibri" w:cs="Calibri"/>
          <w:bCs/>
          <w:szCs w:val="21"/>
        </w:rPr>
        <w:t>～</w:t>
      </w:r>
      <w:r>
        <w:rPr>
          <w:rFonts w:ascii="Calibri" w:hAnsi="Calibri" w:cs="Calibri"/>
          <w:bCs/>
          <w:szCs w:val="21"/>
        </w:rPr>
        <w:t xml:space="preserve"> 35kV </w:t>
      </w:r>
      <w:r>
        <w:rPr>
          <w:rFonts w:ascii="Calibri" w:hAnsi="Calibri" w:cs="Calibri"/>
          <w:bCs/>
          <w:szCs w:val="21"/>
        </w:rPr>
        <w:t>箱式变电站订货技术条件》</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GB311.1-1997 </w:t>
      </w:r>
      <w:r>
        <w:rPr>
          <w:rFonts w:ascii="Calibri" w:hAnsi="Calibri" w:cs="Calibri" w:hint="eastAsia"/>
          <w:bCs/>
          <w:szCs w:val="21"/>
        </w:rPr>
        <w:t xml:space="preserve">        </w:t>
      </w:r>
      <w:r>
        <w:rPr>
          <w:rFonts w:ascii="Calibri" w:hAnsi="Calibri" w:cs="Calibri"/>
          <w:bCs/>
          <w:szCs w:val="21"/>
        </w:rPr>
        <w:t>《高压输变电设备的绝缘配合》</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GB6450-1986 </w:t>
      </w:r>
      <w:r>
        <w:rPr>
          <w:rFonts w:ascii="Calibri" w:hAnsi="Calibri" w:cs="Calibri" w:hint="eastAsia"/>
          <w:bCs/>
          <w:szCs w:val="21"/>
        </w:rPr>
        <w:t xml:space="preserve">        </w:t>
      </w:r>
      <w:r>
        <w:rPr>
          <w:rFonts w:ascii="Calibri" w:hAnsi="Calibri" w:cs="Calibri"/>
          <w:bCs/>
          <w:szCs w:val="21"/>
        </w:rPr>
        <w:t>《干式电力变压器》</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GB11022-1999 </w:t>
      </w:r>
      <w:r>
        <w:rPr>
          <w:rFonts w:ascii="Calibri" w:hAnsi="Calibri" w:cs="Calibri" w:hint="eastAsia"/>
          <w:bCs/>
          <w:szCs w:val="21"/>
        </w:rPr>
        <w:t xml:space="preserve">       </w:t>
      </w:r>
      <w:r>
        <w:rPr>
          <w:rFonts w:ascii="Calibri" w:hAnsi="Calibri" w:cs="Calibri"/>
          <w:bCs/>
          <w:szCs w:val="21"/>
        </w:rPr>
        <w:t>《高压开关设备和控制设备标准的共用技术要求》</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GB3804-1990 </w:t>
      </w:r>
      <w:r>
        <w:rPr>
          <w:rFonts w:ascii="Calibri" w:hAnsi="Calibri" w:cs="Calibri" w:hint="eastAsia"/>
          <w:bCs/>
          <w:szCs w:val="21"/>
        </w:rPr>
        <w:t xml:space="preserve">        </w:t>
      </w:r>
      <w:r>
        <w:rPr>
          <w:rFonts w:ascii="Calibri" w:hAnsi="Calibri" w:cs="Calibri"/>
          <w:bCs/>
          <w:szCs w:val="21"/>
        </w:rPr>
        <w:t>《</w:t>
      </w:r>
      <w:r>
        <w:rPr>
          <w:rFonts w:ascii="Calibri" w:hAnsi="Calibri" w:cs="Calibri"/>
          <w:bCs/>
          <w:szCs w:val="21"/>
        </w:rPr>
        <w:t xml:space="preserve">3 </w:t>
      </w:r>
      <w:r>
        <w:rPr>
          <w:rFonts w:ascii="Calibri" w:hAnsi="Calibri" w:cs="Calibri"/>
          <w:bCs/>
          <w:szCs w:val="21"/>
        </w:rPr>
        <w:t>～</w:t>
      </w:r>
      <w:r>
        <w:rPr>
          <w:rFonts w:ascii="Calibri" w:hAnsi="Calibri" w:cs="Calibri"/>
          <w:bCs/>
          <w:szCs w:val="21"/>
        </w:rPr>
        <w:t xml:space="preserve"> 63kV </w:t>
      </w:r>
      <w:r>
        <w:rPr>
          <w:rFonts w:ascii="Calibri" w:hAnsi="Calibri" w:cs="Calibri"/>
          <w:bCs/>
          <w:szCs w:val="21"/>
        </w:rPr>
        <w:t>交流负荷开关》</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GB7328-1987 </w:t>
      </w:r>
      <w:r>
        <w:rPr>
          <w:rFonts w:ascii="Calibri" w:hAnsi="Calibri" w:cs="Calibri" w:hint="eastAsia"/>
          <w:bCs/>
          <w:szCs w:val="21"/>
        </w:rPr>
        <w:t xml:space="preserve">        </w:t>
      </w:r>
      <w:r>
        <w:rPr>
          <w:rFonts w:ascii="Calibri" w:hAnsi="Calibri" w:cs="Calibri"/>
          <w:bCs/>
          <w:szCs w:val="21"/>
        </w:rPr>
        <w:t>《电力变压器和电抗器的声级测定》</w:t>
      </w:r>
      <w:r>
        <w:rPr>
          <w:rFonts w:ascii="Calibri" w:hAnsi="Calibri" w:cs="Calibri"/>
          <w:bCs/>
          <w:szCs w:val="21"/>
        </w:rPr>
        <w:t xml:space="preserve"> </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GB/T 2900.1-2008</w:t>
      </w:r>
      <w:r>
        <w:rPr>
          <w:rFonts w:ascii="Calibri" w:hAnsi="Calibri" w:cs="Calibri"/>
          <w:bCs/>
          <w:szCs w:val="21"/>
        </w:rPr>
        <w:tab/>
        <w:t xml:space="preserve">    </w:t>
      </w:r>
      <w:r>
        <w:rPr>
          <w:rFonts w:ascii="Calibri" w:hAnsi="Calibri" w:cs="Calibri"/>
          <w:bCs/>
          <w:szCs w:val="21"/>
        </w:rPr>
        <w:t>电工术语</w:t>
      </w:r>
      <w:r>
        <w:rPr>
          <w:rFonts w:ascii="Calibri" w:hAnsi="Calibri" w:cs="Calibri"/>
          <w:bCs/>
          <w:szCs w:val="21"/>
        </w:rPr>
        <w:t xml:space="preserve"> </w:t>
      </w:r>
      <w:r>
        <w:rPr>
          <w:rFonts w:ascii="Calibri" w:hAnsi="Calibri" w:cs="Calibri"/>
          <w:bCs/>
          <w:szCs w:val="21"/>
        </w:rPr>
        <w:t>基本术语</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GB/T 3797-2016</w:t>
      </w:r>
      <w:r>
        <w:rPr>
          <w:rFonts w:ascii="Calibri" w:hAnsi="Calibri" w:cs="Calibri"/>
          <w:bCs/>
          <w:szCs w:val="21"/>
        </w:rPr>
        <w:tab/>
        <w:t xml:space="preserve">    </w:t>
      </w:r>
      <w:r>
        <w:rPr>
          <w:rFonts w:ascii="Calibri" w:hAnsi="Calibri" w:cs="Calibri"/>
          <w:bCs/>
          <w:szCs w:val="21"/>
        </w:rPr>
        <w:t>电气控制设备</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 50052-2009</w:t>
      </w:r>
      <w:r>
        <w:rPr>
          <w:rFonts w:ascii="Calibri" w:hAnsi="Calibri" w:cs="Calibri"/>
          <w:bCs/>
          <w:szCs w:val="21"/>
        </w:rPr>
        <w:tab/>
      </w:r>
      <w:r>
        <w:rPr>
          <w:rFonts w:ascii="Calibri" w:hAnsi="Calibri" w:cs="Calibri"/>
          <w:bCs/>
          <w:szCs w:val="21"/>
        </w:rPr>
        <w:tab/>
      </w:r>
      <w:r>
        <w:rPr>
          <w:rFonts w:ascii="Calibri" w:hAnsi="Calibri" w:cs="Calibri"/>
          <w:bCs/>
          <w:szCs w:val="21"/>
        </w:rPr>
        <w:t>供配电系统设计规范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 50054-2011</w:t>
      </w:r>
      <w:r>
        <w:rPr>
          <w:rFonts w:ascii="Calibri" w:hAnsi="Calibri" w:cs="Calibri"/>
          <w:bCs/>
          <w:szCs w:val="21"/>
        </w:rPr>
        <w:tab/>
        <w:t xml:space="preserve">    </w:t>
      </w:r>
      <w:r>
        <w:rPr>
          <w:rFonts w:ascii="Calibri" w:hAnsi="Calibri" w:cs="Calibri"/>
          <w:bCs/>
          <w:szCs w:val="21"/>
        </w:rPr>
        <w:t>低压配电设计规范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 51348-2019        </w:t>
      </w:r>
      <w:r>
        <w:rPr>
          <w:rFonts w:ascii="Calibri" w:hAnsi="Calibri" w:cs="Calibri"/>
          <w:bCs/>
          <w:szCs w:val="21"/>
        </w:rPr>
        <w:t>民用建筑电气设计标准</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DGJ 08-100-2003</w:t>
      </w:r>
      <w:r>
        <w:rPr>
          <w:rFonts w:ascii="Calibri" w:hAnsi="Calibri" w:cs="Calibri"/>
          <w:bCs/>
          <w:szCs w:val="21"/>
        </w:rPr>
        <w:tab/>
        <w:t xml:space="preserve">    </w:t>
      </w:r>
      <w:r>
        <w:rPr>
          <w:rFonts w:ascii="Calibri" w:hAnsi="Calibri" w:cs="Calibri"/>
          <w:bCs/>
          <w:szCs w:val="21"/>
        </w:rPr>
        <w:t>低压用户电气装置规程</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GB/T 4208-2017</w:t>
      </w:r>
      <w:r>
        <w:rPr>
          <w:rFonts w:ascii="Calibri" w:hAnsi="Calibri" w:cs="Calibri"/>
          <w:bCs/>
          <w:szCs w:val="21"/>
        </w:rPr>
        <w:tab/>
      </w:r>
      <w:r>
        <w:rPr>
          <w:rFonts w:ascii="Calibri" w:hAnsi="Calibri" w:cs="Calibri"/>
          <w:bCs/>
          <w:szCs w:val="21"/>
        </w:rPr>
        <w:tab/>
      </w:r>
      <w:r>
        <w:rPr>
          <w:rFonts w:ascii="Calibri" w:hAnsi="Calibri" w:cs="Calibri"/>
          <w:bCs/>
          <w:szCs w:val="21"/>
        </w:rPr>
        <w:t>外壳防护等级（</w:t>
      </w:r>
      <w:r>
        <w:rPr>
          <w:rFonts w:ascii="Calibri" w:hAnsi="Calibri" w:cs="Calibri"/>
          <w:bCs/>
          <w:szCs w:val="21"/>
        </w:rPr>
        <w:t>IP</w:t>
      </w:r>
      <w:r>
        <w:rPr>
          <w:rFonts w:ascii="Calibri" w:hAnsi="Calibri" w:cs="Calibri"/>
          <w:bCs/>
          <w:szCs w:val="21"/>
        </w:rPr>
        <w:t>代码）（</w:t>
      </w:r>
      <w:r>
        <w:rPr>
          <w:rFonts w:ascii="Calibri" w:hAnsi="Calibri" w:cs="Calibri"/>
          <w:bCs/>
          <w:szCs w:val="21"/>
        </w:rPr>
        <w:t>IEC 60529</w:t>
      </w:r>
      <w:r>
        <w:rPr>
          <w:rFonts w:ascii="Calibri" w:hAnsi="Calibri" w:cs="Calibri"/>
          <w:bCs/>
          <w:szCs w:val="21"/>
        </w:rPr>
        <w:t>：</w:t>
      </w:r>
      <w:r>
        <w:rPr>
          <w:rFonts w:ascii="Calibri" w:hAnsi="Calibri" w:cs="Calibri"/>
          <w:bCs/>
          <w:szCs w:val="21"/>
        </w:rPr>
        <w:t>1989</w:t>
      </w:r>
      <w:r>
        <w:rPr>
          <w:rFonts w:ascii="Calibri" w:hAnsi="Calibri" w:cs="Calibri"/>
          <w:bCs/>
          <w:szCs w:val="21"/>
        </w:rPr>
        <w:t>）</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 7251.1-2013       </w:t>
      </w:r>
      <w:r>
        <w:rPr>
          <w:rFonts w:ascii="Calibri" w:hAnsi="Calibri" w:cs="Calibri"/>
          <w:bCs/>
          <w:szCs w:val="21"/>
        </w:rPr>
        <w:t>低压成套开关设备和控制设备</w:t>
      </w:r>
      <w:r>
        <w:rPr>
          <w:rFonts w:ascii="Calibri" w:hAnsi="Calibri" w:cs="Calibri"/>
          <w:bCs/>
          <w:szCs w:val="21"/>
        </w:rPr>
        <w:t xml:space="preserve"> </w:t>
      </w:r>
      <w:r>
        <w:rPr>
          <w:rFonts w:ascii="Calibri" w:hAnsi="Calibri" w:cs="Calibri"/>
          <w:bCs/>
          <w:szCs w:val="21"/>
        </w:rPr>
        <w:t>第</w:t>
      </w:r>
      <w:r>
        <w:rPr>
          <w:rFonts w:ascii="Calibri" w:hAnsi="Calibri" w:cs="Calibri"/>
          <w:bCs/>
          <w:szCs w:val="21"/>
        </w:rPr>
        <w:t>1</w:t>
      </w:r>
      <w:r>
        <w:rPr>
          <w:rFonts w:ascii="Calibri" w:hAnsi="Calibri" w:cs="Calibri"/>
          <w:bCs/>
          <w:szCs w:val="21"/>
        </w:rPr>
        <w:t>部分：总则</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GB/T 7251.8-2005     </w:t>
      </w:r>
      <w:r>
        <w:rPr>
          <w:rFonts w:ascii="Calibri" w:hAnsi="Calibri" w:cs="Calibri"/>
          <w:bCs/>
          <w:szCs w:val="21"/>
        </w:rPr>
        <w:t>低压成套开关设备和控制设备智能型成套设备通用技术要求</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JB/T 9661-1999       </w:t>
      </w:r>
      <w:r>
        <w:rPr>
          <w:rFonts w:ascii="Calibri" w:hAnsi="Calibri" w:cs="Calibri"/>
          <w:bCs/>
          <w:szCs w:val="21"/>
        </w:rPr>
        <w:t>低压抽出式成套开关设备</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lastRenderedPageBreak/>
        <w:t xml:space="preserve">JB/T 10316-2013      </w:t>
      </w:r>
      <w:r>
        <w:rPr>
          <w:rFonts w:ascii="Calibri" w:hAnsi="Calibri" w:cs="Calibri"/>
          <w:bCs/>
          <w:szCs w:val="21"/>
        </w:rPr>
        <w:t>低压成套开关设备和控制设备绝缘支撑部件和绝缘材料</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GB/T 50064-2014      </w:t>
      </w:r>
      <w:r>
        <w:rPr>
          <w:rFonts w:ascii="Calibri" w:hAnsi="Calibri" w:cs="Calibri"/>
          <w:bCs/>
          <w:szCs w:val="21"/>
        </w:rPr>
        <w:t>交流电气装置的过电压保护和绝缘配合设计规范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GB/T 50065-2011      </w:t>
      </w:r>
      <w:r>
        <w:rPr>
          <w:rFonts w:ascii="Calibri" w:hAnsi="Calibri" w:cs="Calibri"/>
          <w:bCs/>
          <w:szCs w:val="21"/>
        </w:rPr>
        <w:t>交流电气装置的接地设计规范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DL/T 725-2013        </w:t>
      </w:r>
      <w:r>
        <w:rPr>
          <w:rFonts w:ascii="Calibri" w:hAnsi="Calibri" w:cs="Calibri"/>
          <w:bCs/>
          <w:szCs w:val="21"/>
        </w:rPr>
        <w:t>电力用电流互感器使用技术规范</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GB/T 7261-2016</w:t>
      </w:r>
      <w:r>
        <w:rPr>
          <w:rFonts w:ascii="Calibri" w:hAnsi="Calibri" w:cs="Calibri"/>
          <w:bCs/>
          <w:szCs w:val="21"/>
        </w:rPr>
        <w:tab/>
        <w:t xml:space="preserve">    </w:t>
      </w:r>
      <w:r>
        <w:rPr>
          <w:rFonts w:ascii="Calibri" w:hAnsi="Calibri" w:cs="Calibri"/>
          <w:bCs/>
          <w:szCs w:val="21"/>
        </w:rPr>
        <w:t>继电保护和安全自动装置基本试验方法</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GB14598.27-2008      </w:t>
      </w:r>
      <w:r>
        <w:rPr>
          <w:rFonts w:ascii="Calibri" w:hAnsi="Calibri" w:cs="Calibri"/>
          <w:bCs/>
          <w:szCs w:val="21"/>
        </w:rPr>
        <w:t>量度继电器和保护装置</w:t>
      </w:r>
      <w:r>
        <w:rPr>
          <w:rFonts w:ascii="Calibri" w:hAnsi="Calibri" w:cs="Calibri"/>
          <w:bCs/>
          <w:szCs w:val="21"/>
        </w:rPr>
        <w:t xml:space="preserve"> </w:t>
      </w:r>
      <w:r>
        <w:rPr>
          <w:rFonts w:ascii="Calibri" w:hAnsi="Calibri" w:cs="Calibri"/>
          <w:bCs/>
          <w:szCs w:val="21"/>
        </w:rPr>
        <w:t>第</w:t>
      </w:r>
      <w:r>
        <w:rPr>
          <w:rFonts w:ascii="Calibri" w:hAnsi="Calibri" w:cs="Calibri"/>
          <w:bCs/>
          <w:szCs w:val="21"/>
        </w:rPr>
        <w:t>27</w:t>
      </w:r>
      <w:r>
        <w:rPr>
          <w:rFonts w:ascii="Calibri" w:hAnsi="Calibri" w:cs="Calibri"/>
          <w:bCs/>
          <w:szCs w:val="21"/>
        </w:rPr>
        <w:t>部分：产品安全要求</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JB/T 5777.2-2002</w:t>
      </w:r>
      <w:r>
        <w:rPr>
          <w:rFonts w:ascii="Calibri" w:hAnsi="Calibri" w:cs="Calibri"/>
          <w:bCs/>
          <w:szCs w:val="21"/>
        </w:rPr>
        <w:tab/>
        <w:t xml:space="preserve">    </w:t>
      </w:r>
      <w:r>
        <w:rPr>
          <w:rFonts w:ascii="Calibri" w:hAnsi="Calibri" w:cs="Calibri"/>
          <w:bCs/>
          <w:szCs w:val="21"/>
        </w:rPr>
        <w:t>电力系统二次电路用控制及继电保护屏（柜、台）通用技术条件</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JB/T 7828-1995</w:t>
      </w:r>
      <w:r>
        <w:rPr>
          <w:rFonts w:ascii="Calibri" w:hAnsi="Calibri" w:cs="Calibri"/>
          <w:bCs/>
          <w:szCs w:val="21"/>
        </w:rPr>
        <w:tab/>
        <w:t xml:space="preserve">    </w:t>
      </w:r>
      <w:r>
        <w:rPr>
          <w:rFonts w:ascii="Calibri" w:hAnsi="Calibri" w:cs="Calibri"/>
          <w:bCs/>
          <w:szCs w:val="21"/>
        </w:rPr>
        <w:t>继电器及其装置包装贮运技术条件</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GB/T 10233-2016      </w:t>
      </w:r>
      <w:r>
        <w:rPr>
          <w:rFonts w:ascii="Calibri" w:hAnsi="Calibri" w:cs="Calibri"/>
          <w:bCs/>
          <w:szCs w:val="21"/>
        </w:rPr>
        <w:t>低压成套开关设备和电控设备基本试验方法</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rPr>
        <w:t xml:space="preserve">JB/T 5877-2002        </w:t>
      </w:r>
      <w:r>
        <w:rPr>
          <w:rFonts w:ascii="Calibri" w:hAnsi="Calibri" w:cs="Calibri"/>
          <w:bCs/>
        </w:rPr>
        <w:t>低压固定封闭式成套开关设备</w:t>
      </w:r>
    </w:p>
    <w:p w:rsidR="00AC344E" w:rsidRDefault="00AC344E" w:rsidP="00AC344E">
      <w:pPr>
        <w:spacing w:line="360" w:lineRule="auto"/>
        <w:ind w:firstLineChars="175" w:firstLine="368"/>
        <w:rPr>
          <w:rFonts w:ascii="Calibri" w:hAnsi="Calibri" w:cs="Calibri"/>
          <w:bCs/>
        </w:rPr>
      </w:pPr>
      <w:r>
        <w:rPr>
          <w:rFonts w:ascii="Calibri" w:hAnsi="Calibri" w:cs="Calibri"/>
          <w:bCs/>
        </w:rPr>
        <w:t xml:space="preserve">GB/T10233-2016       </w:t>
      </w:r>
      <w:r>
        <w:rPr>
          <w:rFonts w:ascii="Calibri" w:hAnsi="Calibri" w:cs="Calibri"/>
          <w:bCs/>
        </w:rPr>
        <w:t>低压成套开关设备和电控设备基本试验方法</w:t>
      </w:r>
    </w:p>
    <w:p w:rsidR="00AC344E" w:rsidRDefault="00AC344E" w:rsidP="00AC344E">
      <w:pPr>
        <w:spacing w:line="360" w:lineRule="auto"/>
        <w:ind w:firstLineChars="175" w:firstLine="368"/>
        <w:rPr>
          <w:rFonts w:ascii="Calibri" w:hAnsi="Calibri" w:cs="Calibri"/>
          <w:bCs/>
        </w:rPr>
      </w:pPr>
      <w:r>
        <w:rPr>
          <w:rFonts w:ascii="Calibri" w:hAnsi="Calibri" w:cs="Calibri"/>
          <w:bCs/>
        </w:rPr>
        <w:t xml:space="preserve">GB/T14048.1-2012     </w:t>
      </w:r>
      <w:r>
        <w:rPr>
          <w:rFonts w:ascii="Calibri" w:hAnsi="Calibri" w:cs="Calibri"/>
          <w:bCs/>
        </w:rPr>
        <w:t>低压开关设备和控制设备</w:t>
      </w:r>
      <w:r>
        <w:rPr>
          <w:rFonts w:ascii="Calibri" w:hAnsi="Calibri" w:cs="Calibri"/>
          <w:bCs/>
        </w:rPr>
        <w:t xml:space="preserve"> </w:t>
      </w:r>
      <w:r>
        <w:rPr>
          <w:rFonts w:ascii="Calibri" w:hAnsi="Calibri" w:cs="Calibri"/>
          <w:bCs/>
        </w:rPr>
        <w:t>第</w:t>
      </w:r>
      <w:r>
        <w:rPr>
          <w:rFonts w:ascii="Calibri" w:hAnsi="Calibri" w:cs="Calibri"/>
          <w:bCs/>
        </w:rPr>
        <w:t>1</w:t>
      </w:r>
      <w:r>
        <w:rPr>
          <w:rFonts w:ascii="Calibri" w:hAnsi="Calibri" w:cs="Calibri"/>
          <w:bCs/>
        </w:rPr>
        <w:t>部分：总则</w:t>
      </w:r>
    </w:p>
    <w:p w:rsidR="00AC344E" w:rsidRDefault="00AC344E" w:rsidP="00AC344E">
      <w:pPr>
        <w:spacing w:line="360" w:lineRule="auto"/>
        <w:ind w:firstLineChars="175" w:firstLine="368"/>
        <w:rPr>
          <w:rFonts w:ascii="Calibri" w:hAnsi="Calibri" w:cs="Calibri"/>
          <w:bCs/>
        </w:rPr>
      </w:pPr>
      <w:r>
        <w:rPr>
          <w:rFonts w:ascii="Calibri" w:hAnsi="Calibri" w:cs="Calibri"/>
          <w:bCs/>
        </w:rPr>
        <w:t xml:space="preserve">GB14048.2-2008       </w:t>
      </w:r>
      <w:r>
        <w:rPr>
          <w:rFonts w:ascii="Calibri" w:hAnsi="Calibri" w:cs="Calibri"/>
          <w:bCs/>
        </w:rPr>
        <w:t>低压开关设备和控制设备</w:t>
      </w:r>
      <w:r>
        <w:rPr>
          <w:rFonts w:ascii="Calibri" w:hAnsi="Calibri" w:cs="Calibri"/>
          <w:bCs/>
        </w:rPr>
        <w:t xml:space="preserve"> </w:t>
      </w:r>
      <w:r>
        <w:rPr>
          <w:rFonts w:ascii="Calibri" w:hAnsi="Calibri" w:cs="Calibri"/>
          <w:bCs/>
        </w:rPr>
        <w:t>第</w:t>
      </w:r>
      <w:r>
        <w:rPr>
          <w:rFonts w:ascii="Calibri" w:hAnsi="Calibri" w:cs="Calibri"/>
          <w:bCs/>
        </w:rPr>
        <w:t>2</w:t>
      </w:r>
      <w:r>
        <w:rPr>
          <w:rFonts w:ascii="Calibri" w:hAnsi="Calibri" w:cs="Calibri"/>
          <w:bCs/>
        </w:rPr>
        <w:t>部分：断路器</w:t>
      </w:r>
    </w:p>
    <w:p w:rsidR="00AC344E" w:rsidRDefault="00AC344E" w:rsidP="00AC344E">
      <w:pPr>
        <w:widowControl/>
        <w:jc w:val="left"/>
        <w:rPr>
          <w:rFonts w:ascii="Calibri" w:hAnsi="Calibri" w:cs="Calibri"/>
          <w:bCs/>
          <w:szCs w:val="21"/>
        </w:rPr>
      </w:pPr>
    </w:p>
    <w:p w:rsidR="00AC344E" w:rsidRDefault="00AC344E" w:rsidP="00AC344E">
      <w:pPr>
        <w:keepNext/>
        <w:numPr>
          <w:ilvl w:val="0"/>
          <w:numId w:val="3"/>
        </w:numPr>
        <w:snapToGrid w:val="0"/>
        <w:spacing w:before="120" w:line="360" w:lineRule="auto"/>
        <w:contextualSpacing/>
        <w:rPr>
          <w:rFonts w:ascii="Calibri" w:hAnsi="Calibri" w:cs="Calibri"/>
          <w:b/>
          <w:kern w:val="21"/>
          <w:sz w:val="24"/>
        </w:rPr>
      </w:pPr>
      <w:r>
        <w:rPr>
          <w:rFonts w:ascii="Calibri" w:hAnsi="Calibri" w:cs="Calibri"/>
          <w:b/>
          <w:kern w:val="21"/>
          <w:sz w:val="24"/>
        </w:rPr>
        <w:t>环境条件</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地理位置：安徽省合肥市</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周围空气温度：</w:t>
      </w:r>
    </w:p>
    <w:p w:rsidR="00AC344E" w:rsidRDefault="00AC344E" w:rsidP="00AC344E">
      <w:pPr>
        <w:spacing w:line="360" w:lineRule="auto"/>
        <w:ind w:left="1260"/>
        <w:rPr>
          <w:rFonts w:ascii="Calibri" w:hAnsi="Calibri" w:cs="Calibri"/>
          <w:bCs/>
          <w:szCs w:val="21"/>
        </w:rPr>
      </w:pPr>
      <w:r>
        <w:rPr>
          <w:rFonts w:ascii="Calibri" w:hAnsi="Calibri" w:cs="Calibri"/>
          <w:bCs/>
          <w:szCs w:val="21"/>
        </w:rPr>
        <w:t>最高温度：</w:t>
      </w:r>
      <w:r>
        <w:rPr>
          <w:rFonts w:ascii="Calibri" w:hAnsi="Calibri" w:cs="Calibri"/>
          <w:bCs/>
          <w:szCs w:val="21"/>
        </w:rPr>
        <w:t xml:space="preserve">  40℃</w:t>
      </w:r>
      <w:r>
        <w:rPr>
          <w:rFonts w:ascii="Calibri" w:hAnsi="Calibri" w:cs="Calibri"/>
          <w:bCs/>
          <w:szCs w:val="21"/>
        </w:rPr>
        <w:t>；最低温度：</w:t>
      </w:r>
      <w:r>
        <w:rPr>
          <w:rFonts w:ascii="Calibri" w:hAnsi="Calibri" w:cs="Calibri"/>
          <w:bCs/>
          <w:szCs w:val="21"/>
        </w:rPr>
        <w:t xml:space="preserve">  -15℃</w:t>
      </w:r>
      <w:r>
        <w:rPr>
          <w:rFonts w:ascii="Calibri" w:hAnsi="Calibri" w:cs="Calibri"/>
          <w:bCs/>
          <w:szCs w:val="21"/>
        </w:rPr>
        <w:t>；最大日温差：</w:t>
      </w:r>
      <w:r>
        <w:rPr>
          <w:rFonts w:ascii="Calibri" w:hAnsi="Calibri" w:cs="Calibri"/>
          <w:bCs/>
          <w:szCs w:val="21"/>
        </w:rPr>
        <w:t xml:space="preserve"> 15 K</w:t>
      </w:r>
      <w:r>
        <w:rPr>
          <w:rFonts w:ascii="Calibri" w:hAnsi="Calibri" w:cs="Calibri"/>
          <w:bCs/>
          <w:szCs w:val="21"/>
        </w:rPr>
        <w:t>；</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海拔高度：</w:t>
      </w:r>
      <w:r>
        <w:rPr>
          <w:rFonts w:ascii="Calibri" w:hAnsi="Calibri" w:cs="Calibri"/>
          <w:bCs/>
          <w:szCs w:val="21"/>
        </w:rPr>
        <w:t xml:space="preserve">  ≤1000m</w:t>
      </w:r>
      <w:r>
        <w:rPr>
          <w:rFonts w:ascii="Calibri" w:hAnsi="Calibri" w:cs="Calibri"/>
          <w:bCs/>
          <w:szCs w:val="21"/>
        </w:rPr>
        <w:t>；</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环境相对湿度：</w:t>
      </w:r>
    </w:p>
    <w:p w:rsidR="00AC344E" w:rsidRDefault="00AC344E" w:rsidP="00AC344E">
      <w:pPr>
        <w:spacing w:line="360" w:lineRule="auto"/>
        <w:ind w:left="1260"/>
        <w:rPr>
          <w:rFonts w:ascii="Calibri" w:hAnsi="Calibri" w:cs="Calibri"/>
          <w:bCs/>
          <w:szCs w:val="21"/>
        </w:rPr>
      </w:pPr>
      <w:r>
        <w:rPr>
          <w:rFonts w:ascii="Calibri" w:hAnsi="Calibri" w:cs="Calibri"/>
          <w:bCs/>
          <w:szCs w:val="21"/>
        </w:rPr>
        <w:t>日平均值：</w:t>
      </w:r>
      <w:r>
        <w:rPr>
          <w:rFonts w:ascii="Calibri" w:hAnsi="Calibri" w:cs="Calibri"/>
          <w:bCs/>
          <w:szCs w:val="21"/>
        </w:rPr>
        <w:t xml:space="preserve">  ≤ 95 %</w:t>
      </w:r>
      <w:r>
        <w:rPr>
          <w:rFonts w:ascii="Calibri" w:hAnsi="Calibri" w:cs="Calibri"/>
          <w:bCs/>
          <w:szCs w:val="21"/>
        </w:rPr>
        <w:t>；月平均值：</w:t>
      </w:r>
      <w:r>
        <w:rPr>
          <w:rFonts w:ascii="Calibri" w:hAnsi="Calibri" w:cs="Calibri"/>
          <w:bCs/>
          <w:szCs w:val="21"/>
        </w:rPr>
        <w:t>≤ 90 %</w:t>
      </w:r>
      <w:r>
        <w:rPr>
          <w:rFonts w:ascii="Calibri" w:hAnsi="Calibri" w:cs="Calibri"/>
          <w:bCs/>
          <w:szCs w:val="21"/>
        </w:rPr>
        <w:t>；</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地震烈度：</w:t>
      </w:r>
      <w:r>
        <w:rPr>
          <w:rFonts w:ascii="Calibri" w:hAnsi="Calibri" w:cs="Calibri"/>
          <w:bCs/>
          <w:szCs w:val="21"/>
        </w:rPr>
        <w:t xml:space="preserve">  </w:t>
      </w:r>
      <w:r>
        <w:rPr>
          <w:rFonts w:ascii="Calibri" w:hAnsi="Calibri" w:cs="Calibri"/>
          <w:bCs/>
          <w:szCs w:val="21"/>
        </w:rPr>
        <w:t>＜</w:t>
      </w:r>
      <w:r>
        <w:rPr>
          <w:rFonts w:ascii="Calibri" w:hAnsi="Calibri" w:cs="Calibri"/>
          <w:bCs/>
          <w:szCs w:val="21"/>
        </w:rPr>
        <w:t xml:space="preserve"> 8</w:t>
      </w:r>
      <w:r>
        <w:rPr>
          <w:rFonts w:ascii="Calibri" w:hAnsi="Calibri" w:cs="Calibri"/>
          <w:bCs/>
          <w:szCs w:val="21"/>
        </w:rPr>
        <w:t>度</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安装地点：</w:t>
      </w:r>
      <w:r>
        <w:rPr>
          <w:rFonts w:ascii="Calibri" w:hAnsi="Calibri" w:cs="Calibri"/>
          <w:bCs/>
          <w:szCs w:val="21"/>
        </w:rPr>
        <w:t xml:space="preserve">  </w:t>
      </w:r>
      <w:r>
        <w:rPr>
          <w:rFonts w:ascii="Calibri" w:hAnsi="Calibri" w:cs="Calibri"/>
          <w:bCs/>
          <w:szCs w:val="21"/>
        </w:rPr>
        <w:t>户内</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污秽等级：</w:t>
      </w:r>
      <w:r>
        <w:rPr>
          <w:rFonts w:ascii="Calibri" w:hAnsi="Calibri" w:cs="Calibri"/>
          <w:bCs/>
          <w:szCs w:val="21"/>
        </w:rPr>
        <w:t xml:space="preserve">   II</w:t>
      </w:r>
      <w:r>
        <w:rPr>
          <w:rFonts w:ascii="Calibri" w:hAnsi="Calibri" w:cs="Calibri"/>
          <w:bCs/>
          <w:szCs w:val="21"/>
        </w:rPr>
        <w:t>级</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爬电比距：</w:t>
      </w:r>
      <w:r>
        <w:rPr>
          <w:rFonts w:ascii="Calibri" w:hAnsi="Calibri" w:cs="Calibri"/>
          <w:bCs/>
          <w:szCs w:val="21"/>
        </w:rPr>
        <w:t xml:space="preserve">   ≥20cm/kV</w:t>
      </w:r>
    </w:p>
    <w:p w:rsidR="00AC344E" w:rsidRDefault="00AC344E" w:rsidP="00AC344E">
      <w:pPr>
        <w:numPr>
          <w:ilvl w:val="1"/>
          <w:numId w:val="4"/>
        </w:numPr>
        <w:tabs>
          <w:tab w:val="left" w:pos="839"/>
        </w:tabs>
        <w:spacing w:line="360" w:lineRule="auto"/>
        <w:rPr>
          <w:rFonts w:ascii="Calibri" w:hAnsi="Calibri" w:cs="Calibri"/>
          <w:bCs/>
          <w:szCs w:val="21"/>
        </w:rPr>
      </w:pPr>
      <w:r>
        <w:rPr>
          <w:rFonts w:ascii="Calibri" w:hAnsi="Calibri" w:cs="Calibri"/>
          <w:bCs/>
          <w:szCs w:val="21"/>
        </w:rPr>
        <w:t>其它要求：安装运行地点应无剧烈的机械震动、有害气体和蒸汽、导电性或爆</w:t>
      </w:r>
    </w:p>
    <w:p w:rsidR="00AC344E" w:rsidRDefault="00AC344E" w:rsidP="00AC344E">
      <w:pPr>
        <w:spacing w:line="360" w:lineRule="auto"/>
        <w:rPr>
          <w:rFonts w:ascii="Calibri" w:hAnsi="Calibri" w:cs="Calibri"/>
          <w:bCs/>
          <w:szCs w:val="21"/>
        </w:rPr>
      </w:pPr>
      <w:r>
        <w:rPr>
          <w:rFonts w:ascii="Calibri" w:hAnsi="Calibri" w:cs="Calibri"/>
          <w:bCs/>
          <w:szCs w:val="21"/>
        </w:rPr>
        <w:t xml:space="preserve">    </w:t>
      </w:r>
      <w:proofErr w:type="gramStart"/>
      <w:r>
        <w:rPr>
          <w:rFonts w:ascii="Calibri" w:hAnsi="Calibri" w:cs="Calibri"/>
          <w:bCs/>
          <w:szCs w:val="21"/>
        </w:rPr>
        <w:t>炸性尘埃</w:t>
      </w:r>
      <w:proofErr w:type="gramEnd"/>
      <w:r>
        <w:rPr>
          <w:rFonts w:ascii="Calibri" w:hAnsi="Calibri" w:cs="Calibri"/>
          <w:bCs/>
          <w:szCs w:val="21"/>
        </w:rPr>
        <w:t>。</w:t>
      </w:r>
    </w:p>
    <w:p w:rsidR="00AC344E" w:rsidRDefault="00AC344E" w:rsidP="00AC344E">
      <w:pPr>
        <w:widowControl/>
        <w:jc w:val="left"/>
        <w:rPr>
          <w:rFonts w:ascii="Calibri" w:hAnsi="Calibri" w:cs="Calibri"/>
          <w:bCs/>
          <w:szCs w:val="21"/>
        </w:rPr>
      </w:pPr>
    </w:p>
    <w:p w:rsidR="00AC344E" w:rsidRDefault="00AC344E" w:rsidP="00AC344E">
      <w:pPr>
        <w:keepNext/>
        <w:numPr>
          <w:ilvl w:val="0"/>
          <w:numId w:val="3"/>
        </w:numPr>
        <w:snapToGrid w:val="0"/>
        <w:spacing w:before="120" w:line="360" w:lineRule="auto"/>
        <w:contextualSpacing/>
        <w:rPr>
          <w:rFonts w:ascii="Calibri" w:hAnsi="Calibri" w:cs="Calibri"/>
          <w:b/>
          <w:kern w:val="21"/>
          <w:sz w:val="24"/>
        </w:rPr>
      </w:pPr>
      <w:r>
        <w:rPr>
          <w:rFonts w:ascii="Calibri" w:hAnsi="Calibri" w:cs="Calibri"/>
          <w:b/>
          <w:kern w:val="21"/>
          <w:sz w:val="24"/>
        </w:rPr>
        <w:t>工程条件</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2.4.1  </w:t>
      </w:r>
      <w:r>
        <w:rPr>
          <w:rFonts w:ascii="Calibri" w:hAnsi="Calibri" w:cs="Calibri"/>
          <w:bCs/>
          <w:szCs w:val="21"/>
        </w:rPr>
        <w:t>系统额定电压：</w:t>
      </w:r>
      <w:r>
        <w:rPr>
          <w:rFonts w:ascii="Calibri" w:hAnsi="Calibri" w:cs="Calibri"/>
          <w:bCs/>
          <w:szCs w:val="21"/>
        </w:rPr>
        <w:t>10/0.4 kV</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lastRenderedPageBreak/>
        <w:t xml:space="preserve">2.4.2  </w:t>
      </w:r>
      <w:r>
        <w:rPr>
          <w:rFonts w:ascii="Calibri" w:hAnsi="Calibri" w:cs="Calibri"/>
          <w:bCs/>
          <w:szCs w:val="21"/>
        </w:rPr>
        <w:t>系统额定频率：</w:t>
      </w:r>
      <w:r>
        <w:rPr>
          <w:rFonts w:ascii="Calibri" w:hAnsi="Calibri" w:cs="Calibri"/>
          <w:bCs/>
          <w:szCs w:val="21"/>
        </w:rPr>
        <w:t>50 Hz</w:t>
      </w:r>
    </w:p>
    <w:p w:rsidR="00AC344E" w:rsidRDefault="00AC344E" w:rsidP="00AC344E">
      <w:pPr>
        <w:spacing w:line="360" w:lineRule="auto"/>
        <w:ind w:firstLineChars="175" w:firstLine="368"/>
        <w:rPr>
          <w:rFonts w:ascii="Calibri" w:hAnsi="Calibri" w:cs="Calibri"/>
          <w:bCs/>
          <w:szCs w:val="21"/>
        </w:rPr>
      </w:pPr>
      <w:r>
        <w:rPr>
          <w:rFonts w:ascii="Calibri" w:hAnsi="Calibri" w:cs="Calibri"/>
          <w:bCs/>
          <w:szCs w:val="21"/>
        </w:rPr>
        <w:t xml:space="preserve">2.4.3  </w:t>
      </w:r>
      <w:r>
        <w:rPr>
          <w:rFonts w:ascii="Calibri" w:hAnsi="Calibri" w:cs="Calibri"/>
          <w:bCs/>
          <w:szCs w:val="21"/>
        </w:rPr>
        <w:t>系统线制：低压三相五线制</w:t>
      </w:r>
    </w:p>
    <w:p w:rsidR="00AC344E" w:rsidRDefault="00AC344E" w:rsidP="00AC344E">
      <w:pPr>
        <w:widowControl/>
        <w:jc w:val="left"/>
        <w:rPr>
          <w:rFonts w:ascii="Calibri" w:hAnsi="Calibri" w:cs="Calibri"/>
          <w:bCs/>
          <w:szCs w:val="21"/>
        </w:rPr>
      </w:pP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t>通用制造要求</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proofErr w:type="gramStart"/>
      <w:r>
        <w:rPr>
          <w:rFonts w:ascii="Calibri" w:hAnsi="Calibri" w:cs="Calibri"/>
          <w:bCs/>
          <w:szCs w:val="22"/>
        </w:rPr>
        <w:t>箱变均进行</w:t>
      </w:r>
      <w:proofErr w:type="gramEnd"/>
      <w:r>
        <w:rPr>
          <w:rFonts w:ascii="Calibri" w:hAnsi="Calibri" w:cs="Calibri"/>
          <w:bCs/>
          <w:szCs w:val="22"/>
        </w:rPr>
        <w:t>防腐处理，使其能够满足现场工况条件要求，表面均进行处理，箱变表面均应涂无光或半无光防护涂层，颜色应按需方指定要求，涂层应有良好的附着力。同一套柜体的涂层不应有明显的色差。外表面涂层要均匀、牢固、不应有气泡、皱纹、挂漆、</w:t>
      </w:r>
      <w:proofErr w:type="gramStart"/>
      <w:r>
        <w:rPr>
          <w:rFonts w:ascii="Calibri" w:hAnsi="Calibri" w:cs="Calibri"/>
          <w:bCs/>
          <w:szCs w:val="22"/>
        </w:rPr>
        <w:t>檫</w:t>
      </w:r>
      <w:proofErr w:type="gramEnd"/>
      <w:r>
        <w:rPr>
          <w:rFonts w:ascii="Calibri" w:hAnsi="Calibri" w:cs="Calibri"/>
          <w:bCs/>
          <w:szCs w:val="22"/>
        </w:rPr>
        <w:t>伤、剥落、锤痕，眩目、起皱、流痕等缺陷。</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r>
        <w:rPr>
          <w:rFonts w:ascii="Calibri" w:hAnsi="Calibri" w:cs="Calibri"/>
          <w:bCs/>
          <w:szCs w:val="22"/>
        </w:rPr>
        <w:t>箱变配置具体</w:t>
      </w:r>
      <w:proofErr w:type="gramStart"/>
      <w:r>
        <w:rPr>
          <w:rFonts w:ascii="Calibri" w:hAnsi="Calibri" w:cs="Calibri"/>
          <w:bCs/>
          <w:szCs w:val="22"/>
        </w:rPr>
        <w:t>见相关</w:t>
      </w:r>
      <w:proofErr w:type="gramEnd"/>
      <w:r>
        <w:rPr>
          <w:rFonts w:ascii="Calibri" w:hAnsi="Calibri" w:cs="Calibri"/>
          <w:bCs/>
          <w:szCs w:val="22"/>
        </w:rPr>
        <w:t>订货图。中标方应充分考虑现场施工进线安装方便，预留出相应的连接端头，对于低压开关柜均应考虑外部接线方便安全。</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r>
        <w:rPr>
          <w:rFonts w:ascii="Calibri" w:hAnsi="Calibri" w:cs="Calibri"/>
          <w:bCs/>
          <w:szCs w:val="22"/>
        </w:rPr>
        <w:t>箱变的门应有足够的刚度，在全开及转动时，无变形或下垂。对于高度大于</w:t>
      </w:r>
      <w:r>
        <w:rPr>
          <w:rFonts w:ascii="Calibri" w:hAnsi="Calibri" w:cs="Calibri"/>
          <w:bCs/>
          <w:szCs w:val="22"/>
        </w:rPr>
        <w:t>2000mm</w:t>
      </w:r>
      <w:r>
        <w:rPr>
          <w:rFonts w:ascii="Calibri" w:hAnsi="Calibri" w:cs="Calibri"/>
          <w:bCs/>
          <w:szCs w:val="22"/>
        </w:rPr>
        <w:t>的箱体的顶部宜有起吊装置。</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r>
        <w:rPr>
          <w:rFonts w:ascii="Calibri" w:hAnsi="Calibri" w:cs="Calibri"/>
          <w:bCs/>
          <w:szCs w:val="22"/>
        </w:rPr>
        <w:t>箱变应按接线图进行布线，接线图的绘制应符合相关标准的规定。布线要牢固，导线宜加接线端头，接线两端应有编号套管，套管上字母排列方向应一致。布线应按水平或垂直方向敷设，在不宜使用汇线槽的地方，可采用绝缘支架固定。在一般情况下线束绝缘支架间距横向不大于</w:t>
      </w:r>
      <w:r>
        <w:rPr>
          <w:rFonts w:ascii="Calibri" w:hAnsi="Calibri" w:cs="Calibri"/>
          <w:bCs/>
          <w:szCs w:val="22"/>
        </w:rPr>
        <w:t>300mm</w:t>
      </w:r>
      <w:r>
        <w:rPr>
          <w:rFonts w:ascii="Calibri" w:hAnsi="Calibri" w:cs="Calibri"/>
          <w:bCs/>
          <w:szCs w:val="22"/>
        </w:rPr>
        <w:t>，纵向不大于</w:t>
      </w:r>
      <w:r>
        <w:rPr>
          <w:rFonts w:ascii="Calibri" w:hAnsi="Calibri" w:cs="Calibri"/>
          <w:bCs/>
          <w:szCs w:val="22"/>
        </w:rPr>
        <w:t>400mm</w:t>
      </w:r>
      <w:r>
        <w:rPr>
          <w:rFonts w:ascii="Calibri" w:hAnsi="Calibri" w:cs="Calibri"/>
          <w:bCs/>
          <w:szCs w:val="22"/>
        </w:rPr>
        <w:t>，应有一定固定点，不能晃动，要美观、整齐、可靠。采用汇线槽敷设时，出线处线束应整齐，便于调试与维护。导线连接应通过接线座或接插件，两个接线端之间的连接导线不得有中间接头。布线所用颜色应符合</w:t>
      </w:r>
      <w:r>
        <w:rPr>
          <w:rFonts w:ascii="Calibri" w:hAnsi="Calibri" w:cs="Calibri"/>
          <w:bCs/>
          <w:szCs w:val="22"/>
        </w:rPr>
        <w:t>GB/T2681</w:t>
      </w:r>
      <w:r>
        <w:rPr>
          <w:rFonts w:ascii="Calibri" w:hAnsi="Calibri" w:cs="Calibri"/>
          <w:bCs/>
          <w:szCs w:val="22"/>
        </w:rPr>
        <w:t>的规定或工程图样的要求。</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布线的测量回路与电源线宜分开敷设。</w:t>
      </w:r>
      <w:proofErr w:type="gramStart"/>
      <w:r>
        <w:rPr>
          <w:rFonts w:ascii="Calibri" w:hAnsi="Calibri" w:cs="Calibri"/>
          <w:bCs/>
          <w:szCs w:val="22"/>
        </w:rPr>
        <w:t>本安回路</w:t>
      </w:r>
      <w:proofErr w:type="gramEnd"/>
      <w:r>
        <w:rPr>
          <w:rFonts w:ascii="Calibri" w:hAnsi="Calibri" w:cs="Calibri"/>
          <w:bCs/>
          <w:szCs w:val="22"/>
        </w:rPr>
        <w:t>与</w:t>
      </w:r>
      <w:proofErr w:type="gramStart"/>
      <w:r>
        <w:rPr>
          <w:rFonts w:ascii="Calibri" w:hAnsi="Calibri" w:cs="Calibri"/>
          <w:bCs/>
          <w:szCs w:val="22"/>
        </w:rPr>
        <w:t>非本安回路</w:t>
      </w:r>
      <w:proofErr w:type="gramEnd"/>
      <w:r>
        <w:rPr>
          <w:rFonts w:ascii="Calibri" w:hAnsi="Calibri" w:cs="Calibri"/>
          <w:bCs/>
          <w:szCs w:val="22"/>
        </w:rPr>
        <w:t>必须分开敷设，并采取相应的抗干扰措施。</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proofErr w:type="gramStart"/>
      <w:r>
        <w:rPr>
          <w:rFonts w:ascii="Calibri" w:hAnsi="Calibri" w:cs="Calibri"/>
          <w:bCs/>
          <w:szCs w:val="22"/>
        </w:rPr>
        <w:t>箱变内的</w:t>
      </w:r>
      <w:proofErr w:type="gramEnd"/>
      <w:r>
        <w:rPr>
          <w:rFonts w:ascii="Calibri" w:hAnsi="Calibri" w:cs="Calibri"/>
          <w:bCs/>
          <w:szCs w:val="22"/>
        </w:rPr>
        <w:t>仪表、电器装置和零部件的安装要牢固可靠，不得有松动现象。</w:t>
      </w:r>
    </w:p>
    <w:p w:rsidR="00AC344E" w:rsidRDefault="00AC344E" w:rsidP="00AC344E">
      <w:pPr>
        <w:numPr>
          <w:ilvl w:val="0"/>
          <w:numId w:val="5"/>
        </w:numPr>
        <w:spacing w:line="360" w:lineRule="auto"/>
        <w:rPr>
          <w:rFonts w:ascii="Calibri" w:hAnsi="Calibri" w:cs="Calibri"/>
          <w:bCs/>
          <w:szCs w:val="22"/>
        </w:rPr>
      </w:pPr>
      <w:r>
        <w:rPr>
          <w:rFonts w:ascii="Calibri" w:hAnsi="Calibri" w:cs="Calibri"/>
          <w:bCs/>
          <w:szCs w:val="22"/>
        </w:rPr>
        <w:t>10kV</w:t>
      </w:r>
      <w:r>
        <w:rPr>
          <w:rFonts w:ascii="Calibri" w:hAnsi="Calibri" w:cs="Calibri"/>
          <w:bCs/>
          <w:szCs w:val="22"/>
        </w:rPr>
        <w:t>箱</w:t>
      </w:r>
      <w:proofErr w:type="gramStart"/>
      <w:r>
        <w:rPr>
          <w:rFonts w:ascii="Calibri" w:hAnsi="Calibri" w:cs="Calibri"/>
          <w:bCs/>
          <w:szCs w:val="22"/>
        </w:rPr>
        <w:t>变内部</w:t>
      </w:r>
      <w:proofErr w:type="gramEnd"/>
      <w:r>
        <w:rPr>
          <w:rFonts w:ascii="Calibri" w:hAnsi="Calibri" w:cs="Calibri"/>
          <w:bCs/>
          <w:szCs w:val="22"/>
        </w:rPr>
        <w:t>连接排有相应的绝缘隔离设施（如设置隔离挡板），防止操作时误碰触带电体。</w:t>
      </w: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t>主要设备制造要求</w:t>
      </w:r>
    </w:p>
    <w:p w:rsidR="00AC344E" w:rsidRDefault="00AC344E" w:rsidP="00AC344E">
      <w:pPr>
        <w:numPr>
          <w:ilvl w:val="0"/>
          <w:numId w:val="6"/>
        </w:numPr>
        <w:spacing w:line="360" w:lineRule="auto"/>
        <w:rPr>
          <w:rFonts w:ascii="Calibri" w:hAnsi="Calibri" w:cs="Calibri"/>
          <w:bCs/>
          <w:szCs w:val="22"/>
        </w:rPr>
      </w:pPr>
      <w:r>
        <w:rPr>
          <w:rFonts w:ascii="Calibri" w:hAnsi="Calibri" w:cs="Calibri"/>
          <w:b/>
          <w:bCs/>
          <w:szCs w:val="22"/>
        </w:rPr>
        <w:t>10kV</w:t>
      </w:r>
      <w:r>
        <w:rPr>
          <w:rFonts w:ascii="Calibri" w:hAnsi="Calibri" w:cs="Calibri"/>
          <w:b/>
          <w:bCs/>
          <w:szCs w:val="22"/>
        </w:rPr>
        <w:t>箱变型号</w:t>
      </w:r>
    </w:p>
    <w:p w:rsidR="00AC344E" w:rsidRDefault="00AC344E" w:rsidP="00AC344E">
      <w:pPr>
        <w:ind w:left="6" w:firstLineChars="300" w:firstLine="630"/>
        <w:rPr>
          <w:rFonts w:ascii="Calibri" w:hAnsi="Calibri" w:cs="Calibri"/>
          <w:bCs/>
        </w:rPr>
      </w:pPr>
      <w:r>
        <w:rPr>
          <w:rFonts w:hint="eastAsia"/>
          <w:szCs w:val="21"/>
        </w:rPr>
        <w:t>ZBW1</w:t>
      </w:r>
      <w:r>
        <w:rPr>
          <w:rFonts w:hint="eastAsia"/>
          <w:szCs w:val="21"/>
        </w:rPr>
        <w:t>（</w:t>
      </w:r>
      <w:r>
        <w:rPr>
          <w:rFonts w:hint="eastAsia"/>
          <w:szCs w:val="21"/>
        </w:rPr>
        <w:t>YB</w:t>
      </w:r>
      <w:r>
        <w:rPr>
          <w:rFonts w:hint="eastAsia"/>
          <w:szCs w:val="21"/>
        </w:rPr>
        <w:t>）</w:t>
      </w:r>
      <w:r>
        <w:rPr>
          <w:rFonts w:hint="eastAsia"/>
          <w:szCs w:val="21"/>
        </w:rPr>
        <w:t>-12/0.4-2000kVA</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基本柜型</w:t>
      </w:r>
    </w:p>
    <w:p w:rsidR="00AC344E" w:rsidRDefault="00AC344E" w:rsidP="00AC344E">
      <w:pPr>
        <w:spacing w:line="360" w:lineRule="auto"/>
        <w:ind w:firstLineChars="300" w:firstLine="630"/>
        <w:jc w:val="left"/>
        <w:rPr>
          <w:rFonts w:ascii="Calibri" w:hAnsi="Calibri" w:cs="Calibri"/>
          <w:bCs/>
        </w:rPr>
      </w:pPr>
      <w:r>
        <w:rPr>
          <w:rFonts w:ascii="Calibri" w:hAnsi="Calibri" w:cs="Calibri" w:hint="eastAsia"/>
          <w:bCs/>
        </w:rPr>
        <w:t>GGD</w:t>
      </w:r>
    </w:p>
    <w:p w:rsidR="00AC344E" w:rsidRDefault="00AC344E" w:rsidP="00AC344E">
      <w:pPr>
        <w:numPr>
          <w:ilvl w:val="0"/>
          <w:numId w:val="6"/>
        </w:numPr>
        <w:spacing w:line="360" w:lineRule="auto"/>
        <w:rPr>
          <w:rFonts w:ascii="Calibri" w:hAnsi="Calibri" w:cs="Calibri"/>
          <w:bCs/>
        </w:rPr>
      </w:pPr>
      <w:r>
        <w:rPr>
          <w:rFonts w:ascii="Calibri" w:hAnsi="Calibri" w:cs="Calibri"/>
          <w:b/>
          <w:bCs/>
          <w:szCs w:val="22"/>
        </w:rPr>
        <w:t>箱</w:t>
      </w:r>
      <w:r>
        <w:rPr>
          <w:rFonts w:ascii="Calibri" w:hAnsi="Calibri" w:cs="Calibri" w:hint="eastAsia"/>
          <w:b/>
          <w:bCs/>
          <w:szCs w:val="22"/>
        </w:rPr>
        <w:t>体技术要求</w:t>
      </w:r>
      <w:r>
        <w:rPr>
          <w:rFonts w:ascii="Calibri" w:hAnsi="Calibri" w:cs="Calibri"/>
          <w:bCs/>
        </w:rPr>
        <w:t xml:space="preserve">     </w:t>
      </w:r>
      <w:r>
        <w:rPr>
          <w:rFonts w:ascii="Calibri" w:hAnsi="Calibri" w:cs="Calibri"/>
          <w:bCs/>
        </w:rPr>
        <w:t>。</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lastRenderedPageBreak/>
        <w:t>箱式变电站应便于运输、安装、检查和维护，并使人员受伤害和设备受损坏的可能性减至最小。外观简洁、美观，与安装环境相协调。</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箱式变电站大多安装在公众不经常接近的场所，且多为远方操作、无人值守，在设计、制造和安装时应采取可靠措施避免由于缺陷、异常使用条件或误操作可能造成的故障和故障的扩大。</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箱式变电站所采用的材料、性能设计应符合环保要求，并向用户提供寿命终了时的产品拆卸、回收以及处理的有关指南资料。</w:t>
      </w:r>
    </w:p>
    <w:p w:rsidR="00AC344E" w:rsidRDefault="00AC344E" w:rsidP="00AC344E">
      <w:pPr>
        <w:numPr>
          <w:ilvl w:val="0"/>
          <w:numId w:val="8"/>
        </w:numPr>
        <w:spacing w:line="360" w:lineRule="auto"/>
        <w:rPr>
          <w:rFonts w:ascii="Calibri" w:hAnsi="Calibri" w:cs="Calibri" w:hint="eastAsia"/>
          <w:b/>
          <w:bCs/>
          <w:szCs w:val="22"/>
        </w:rPr>
      </w:pPr>
      <w:r>
        <w:rPr>
          <w:rFonts w:ascii="Calibri" w:hAnsi="Calibri" w:cs="Calibri" w:hint="eastAsia"/>
          <w:b/>
          <w:bCs/>
          <w:szCs w:val="22"/>
        </w:rPr>
        <w:t>结构要求</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箱式变电站由变压器、低压柜、控制系统等部分组成，采用整体焊接或组装结构，应保证整个箱变的强度，确保在运输和吊装过程中不发生永久变形。</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外壳尺寸的设计应充分考虑公路、铁道运输装载界限要求，用于运输条件受到限制的场所时，应采取分装结构，确保可正常运输到现场，并易于在现场组装成为一个整体。</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外壳形状应不易积尘、积水；尽量少用外露紧固件，以免螺钉穿通外壳使水导入壳内；对穿透外壳的孔，均应采取相应的密封措施，还应考虑虹吸现象造成的液体渗入。</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外壳及内部隔室都应按</w:t>
      </w:r>
      <w:r>
        <w:rPr>
          <w:rFonts w:ascii="Calibri" w:hAnsi="Calibri" w:cs="Calibri" w:hint="eastAsia"/>
          <w:szCs w:val="22"/>
        </w:rPr>
        <w:t>GB4208</w:t>
      </w:r>
      <w:r>
        <w:rPr>
          <w:rFonts w:ascii="Calibri" w:hAnsi="Calibri" w:cs="Calibri" w:hint="eastAsia"/>
          <w:szCs w:val="22"/>
        </w:rPr>
        <w:t>规定其防护等级。安装在户外的箱式变电站外壳的防护等级不得低于</w:t>
      </w:r>
      <w:r>
        <w:rPr>
          <w:rFonts w:ascii="Calibri" w:hAnsi="Calibri" w:cs="Calibri" w:hint="eastAsia"/>
          <w:szCs w:val="22"/>
        </w:rPr>
        <w:t>IP33D,</w:t>
      </w:r>
      <w:r>
        <w:rPr>
          <w:rFonts w:ascii="Calibri" w:hAnsi="Calibri" w:cs="Calibri" w:hint="eastAsia"/>
          <w:szCs w:val="22"/>
        </w:rPr>
        <w:t>各个单元柜之间的防护等级不得低于</w:t>
      </w:r>
      <w:r>
        <w:rPr>
          <w:rFonts w:ascii="Calibri" w:hAnsi="Calibri" w:cs="Calibri" w:hint="eastAsia"/>
          <w:szCs w:val="22"/>
        </w:rPr>
        <w:t>IP3X</w:t>
      </w:r>
      <w:r>
        <w:rPr>
          <w:rFonts w:ascii="Calibri" w:hAnsi="Calibri" w:cs="Calibri" w:hint="eastAsia"/>
          <w:szCs w:val="22"/>
        </w:rPr>
        <w:t>。</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内部采用钢板及阻燃绝缘隔板将变压器室、</w:t>
      </w:r>
      <w:proofErr w:type="gramStart"/>
      <w:r>
        <w:rPr>
          <w:rFonts w:ascii="Calibri" w:hAnsi="Calibri" w:cs="Calibri" w:hint="eastAsia"/>
          <w:szCs w:val="22"/>
        </w:rPr>
        <w:t>低压室</w:t>
      </w:r>
      <w:proofErr w:type="gramEnd"/>
      <w:r>
        <w:rPr>
          <w:rFonts w:ascii="Calibri" w:hAnsi="Calibri" w:cs="Calibri" w:hint="eastAsia"/>
          <w:szCs w:val="22"/>
        </w:rPr>
        <w:t>等各相对独立的单元严密分割。外壳框架、门板、顶盖采用喷砂、热喷锌防腐处理工艺或其他可以保证</w:t>
      </w:r>
      <w:r>
        <w:rPr>
          <w:rFonts w:ascii="Calibri" w:hAnsi="Calibri" w:cs="Calibri" w:hint="eastAsia"/>
          <w:szCs w:val="22"/>
        </w:rPr>
        <w:t>10</w:t>
      </w:r>
      <w:r>
        <w:rPr>
          <w:rFonts w:ascii="Calibri" w:hAnsi="Calibri" w:cs="Calibri" w:hint="eastAsia"/>
          <w:szCs w:val="22"/>
        </w:rPr>
        <w:t>年以上防腐年限的处理工艺，面漆采用保证</w:t>
      </w:r>
      <w:r>
        <w:rPr>
          <w:rFonts w:ascii="Calibri" w:hAnsi="Calibri" w:cs="Calibri" w:hint="eastAsia"/>
          <w:szCs w:val="22"/>
        </w:rPr>
        <w:t>10</w:t>
      </w:r>
      <w:r>
        <w:rPr>
          <w:rFonts w:ascii="Calibri" w:hAnsi="Calibri" w:cs="Calibri" w:hint="eastAsia"/>
          <w:szCs w:val="22"/>
        </w:rPr>
        <w:t>年内不褪色、</w:t>
      </w:r>
      <w:proofErr w:type="gramStart"/>
      <w:r>
        <w:rPr>
          <w:rFonts w:ascii="Calibri" w:hAnsi="Calibri" w:cs="Calibri" w:hint="eastAsia"/>
          <w:szCs w:val="22"/>
        </w:rPr>
        <w:t>不</w:t>
      </w:r>
      <w:proofErr w:type="gramEnd"/>
      <w:r>
        <w:rPr>
          <w:rFonts w:ascii="Calibri" w:hAnsi="Calibri" w:cs="Calibri" w:hint="eastAsia"/>
          <w:szCs w:val="22"/>
        </w:rPr>
        <w:t>氧化、</w:t>
      </w:r>
      <w:proofErr w:type="gramStart"/>
      <w:r>
        <w:rPr>
          <w:rFonts w:ascii="Calibri" w:hAnsi="Calibri" w:cs="Calibri" w:hint="eastAsia"/>
          <w:szCs w:val="22"/>
        </w:rPr>
        <w:t>不</w:t>
      </w:r>
      <w:proofErr w:type="gramEnd"/>
      <w:r>
        <w:rPr>
          <w:rFonts w:ascii="Calibri" w:hAnsi="Calibri" w:cs="Calibri" w:hint="eastAsia"/>
          <w:szCs w:val="22"/>
        </w:rPr>
        <w:t>粉化。</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门板活页采用不锈钢制品，避免锈蚀或转动故障；门锁应转动灵活，锁芯采用黄铜材质。</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低压室内安装进线柜、馈线柜，柜前具有操作通道，柜体采用</w:t>
      </w:r>
      <w:r>
        <w:rPr>
          <w:rFonts w:ascii="Calibri" w:hAnsi="Calibri" w:cs="Calibri" w:hint="eastAsia"/>
          <w:szCs w:val="22"/>
        </w:rPr>
        <w:t>GGD</w:t>
      </w:r>
      <w:r>
        <w:rPr>
          <w:rFonts w:ascii="Calibri" w:hAnsi="Calibri" w:cs="Calibri" w:hint="eastAsia"/>
          <w:szCs w:val="22"/>
        </w:rPr>
        <w:t>型。</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面板和门由两层厚度不小于</w:t>
      </w:r>
      <w:r>
        <w:rPr>
          <w:rFonts w:ascii="Calibri" w:hAnsi="Calibri" w:cs="Calibri" w:hint="eastAsia"/>
          <w:szCs w:val="22"/>
        </w:rPr>
        <w:t>2mm</w:t>
      </w:r>
      <w:r>
        <w:rPr>
          <w:rFonts w:ascii="Calibri" w:hAnsi="Calibri" w:cs="Calibri" w:hint="eastAsia"/>
          <w:szCs w:val="22"/>
        </w:rPr>
        <w:t>的钢板制作</w:t>
      </w:r>
      <w:r>
        <w:rPr>
          <w:rFonts w:ascii="Calibri" w:hAnsi="Calibri" w:cs="Calibri" w:hint="eastAsia"/>
          <w:szCs w:val="22"/>
        </w:rPr>
        <w:t>,</w:t>
      </w:r>
      <w:r>
        <w:rPr>
          <w:rFonts w:ascii="Calibri" w:hAnsi="Calibri" w:cs="Calibri" w:hint="eastAsia"/>
          <w:szCs w:val="22"/>
        </w:rPr>
        <w:t>当它们关上时，应符合对外壳规定的防护等级。面板和门分成两类：</w:t>
      </w:r>
    </w:p>
    <w:p w:rsidR="00AC344E" w:rsidRDefault="00AC344E" w:rsidP="00AC344E">
      <w:pPr>
        <w:numPr>
          <w:ilvl w:val="0"/>
          <w:numId w:val="9"/>
        </w:numPr>
        <w:spacing w:line="360" w:lineRule="auto"/>
        <w:rPr>
          <w:rFonts w:ascii="Calibri" w:hAnsi="Calibri" w:cs="Calibri" w:hint="eastAsia"/>
          <w:bCs/>
        </w:rPr>
      </w:pPr>
      <w:r>
        <w:rPr>
          <w:rFonts w:ascii="Calibri" w:hAnsi="Calibri" w:cs="Calibri" w:hint="eastAsia"/>
          <w:bCs/>
        </w:rPr>
        <w:t>一类是正常操作时需要开启（可移开的面板、门），开启和移开时不需要工具。除非人员的安全已通过合适的联锁装置来保证，否则，此类面板或门上应装锁。</w:t>
      </w:r>
    </w:p>
    <w:p w:rsidR="00AC344E" w:rsidRDefault="00AC344E" w:rsidP="00AC344E">
      <w:pPr>
        <w:numPr>
          <w:ilvl w:val="0"/>
          <w:numId w:val="9"/>
        </w:numPr>
        <w:spacing w:line="360" w:lineRule="auto"/>
        <w:rPr>
          <w:rFonts w:ascii="Calibri" w:hAnsi="Calibri" w:cs="Calibri" w:hint="eastAsia"/>
          <w:bCs/>
        </w:rPr>
      </w:pPr>
      <w:r>
        <w:rPr>
          <w:rFonts w:ascii="Calibri" w:hAnsi="Calibri" w:cs="Calibri" w:hint="eastAsia"/>
          <w:bCs/>
        </w:rPr>
        <w:t>所有其他的面板、门或顶板。它们应装锁，或在用于正常操作的门打开之前，它们不能被开启或移开。打开或移开它们需要专用工具。</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门应能向外打开至少</w:t>
      </w:r>
      <w:r>
        <w:rPr>
          <w:rFonts w:ascii="Calibri" w:hAnsi="Calibri" w:cs="Calibri" w:hint="eastAsia"/>
          <w:szCs w:val="22"/>
        </w:rPr>
        <w:t>90</w:t>
      </w:r>
      <w:r>
        <w:rPr>
          <w:rFonts w:ascii="Calibri" w:hAnsi="Calibri" w:cs="Calibri" w:hint="eastAsia"/>
          <w:szCs w:val="22"/>
        </w:rPr>
        <w:t>度，并备有定位装置使它保持在打开位置。当操作人员在箱式变电站内部或者在其外部对设备进行工作时，应有可靠装置锁定</w:t>
      </w:r>
      <w:proofErr w:type="gramStart"/>
      <w:r>
        <w:rPr>
          <w:rFonts w:ascii="Calibri" w:hAnsi="Calibri" w:cs="Calibri" w:hint="eastAsia"/>
          <w:szCs w:val="22"/>
        </w:rPr>
        <w:t>门防止</w:t>
      </w:r>
      <w:proofErr w:type="gramEnd"/>
      <w:r>
        <w:rPr>
          <w:rFonts w:ascii="Calibri" w:hAnsi="Calibri" w:cs="Calibri" w:hint="eastAsia"/>
          <w:szCs w:val="22"/>
        </w:rPr>
        <w:t>其自行关闭。门</w:t>
      </w:r>
      <w:r>
        <w:rPr>
          <w:rFonts w:ascii="Calibri" w:hAnsi="Calibri" w:cs="Calibri" w:hint="eastAsia"/>
          <w:szCs w:val="22"/>
        </w:rPr>
        <w:lastRenderedPageBreak/>
        <w:t>开启后不能妨碍操作人员在紧急情况时逃生。</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户外安装使用的箱式变电站的铰链、通风口的盖板、操作检修的地板、联锁机构等应是不易锈蚀的材料构成的，且应有足够的机械强度。</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高、</w:t>
      </w:r>
      <w:proofErr w:type="gramStart"/>
      <w:r>
        <w:rPr>
          <w:rFonts w:ascii="Calibri" w:hAnsi="Calibri" w:cs="Calibri" w:hint="eastAsia"/>
          <w:szCs w:val="22"/>
        </w:rPr>
        <w:t>低压室</w:t>
      </w:r>
      <w:proofErr w:type="gramEnd"/>
      <w:r>
        <w:rPr>
          <w:rFonts w:ascii="Calibri" w:hAnsi="Calibri" w:cs="Calibri" w:hint="eastAsia"/>
          <w:szCs w:val="22"/>
        </w:rPr>
        <w:t>的通风口应进行必要的迷宫、</w:t>
      </w:r>
      <w:proofErr w:type="gramStart"/>
      <w:r>
        <w:rPr>
          <w:rFonts w:ascii="Calibri" w:hAnsi="Calibri" w:cs="Calibri" w:hint="eastAsia"/>
          <w:szCs w:val="22"/>
        </w:rPr>
        <w:t>逆止设计</w:t>
      </w:r>
      <w:proofErr w:type="gramEnd"/>
      <w:r>
        <w:rPr>
          <w:rFonts w:ascii="Calibri" w:hAnsi="Calibri" w:cs="Calibri" w:hint="eastAsia"/>
          <w:szCs w:val="22"/>
        </w:rPr>
        <w:t>，变压器室的通风口应有防尘措施，所有的通风口具有与外壳相同的防护等级。</w:t>
      </w:r>
    </w:p>
    <w:p w:rsidR="00AC344E" w:rsidRDefault="00AC344E" w:rsidP="00AC344E">
      <w:pPr>
        <w:numPr>
          <w:ilvl w:val="0"/>
          <w:numId w:val="7"/>
        </w:numPr>
        <w:spacing w:line="360" w:lineRule="auto"/>
        <w:ind w:firstLineChars="200" w:firstLine="420"/>
        <w:rPr>
          <w:rFonts w:ascii="Calibri" w:hAnsi="Calibri" w:cs="Calibri" w:hint="eastAsia"/>
          <w:szCs w:val="22"/>
        </w:rPr>
      </w:pPr>
      <w:r>
        <w:rPr>
          <w:rFonts w:ascii="Calibri" w:hAnsi="Calibri" w:cs="Calibri" w:hint="eastAsia"/>
          <w:szCs w:val="22"/>
        </w:rPr>
        <w:t>应有足够的空间存放附件，例如技术资料、接地装置、操作手柄等。</w:t>
      </w:r>
    </w:p>
    <w:p w:rsidR="00AC344E" w:rsidRDefault="00AC344E" w:rsidP="00AC344E">
      <w:pPr>
        <w:numPr>
          <w:ilvl w:val="0"/>
          <w:numId w:val="8"/>
        </w:numPr>
        <w:spacing w:line="360" w:lineRule="auto"/>
        <w:rPr>
          <w:rFonts w:ascii="Calibri" w:hAnsi="Calibri" w:cs="Calibri" w:hint="eastAsia"/>
          <w:b/>
          <w:bCs/>
          <w:szCs w:val="22"/>
        </w:rPr>
      </w:pPr>
      <w:r>
        <w:rPr>
          <w:rFonts w:ascii="Calibri" w:hAnsi="Calibri" w:cs="Calibri" w:hint="eastAsia"/>
          <w:b/>
          <w:bCs/>
          <w:szCs w:val="22"/>
        </w:rPr>
        <w:t>辅助设备</w:t>
      </w:r>
    </w:p>
    <w:p w:rsidR="00AC344E" w:rsidRDefault="00AC344E" w:rsidP="00AC344E">
      <w:pPr>
        <w:numPr>
          <w:ilvl w:val="0"/>
          <w:numId w:val="10"/>
        </w:numPr>
        <w:spacing w:line="360" w:lineRule="auto"/>
        <w:ind w:firstLineChars="200" w:firstLine="420"/>
        <w:rPr>
          <w:rFonts w:ascii="Calibri" w:hAnsi="Calibri" w:cs="Calibri" w:hint="eastAsia"/>
          <w:bCs/>
        </w:rPr>
      </w:pPr>
      <w:r>
        <w:rPr>
          <w:rFonts w:ascii="Calibri" w:hAnsi="Calibri" w:cs="Calibri" w:hint="eastAsia"/>
          <w:bCs/>
        </w:rPr>
        <w:t>安装在各功能室内的照明灯与各室门</w:t>
      </w:r>
      <w:proofErr w:type="gramStart"/>
      <w:r>
        <w:rPr>
          <w:rFonts w:ascii="Calibri" w:hAnsi="Calibri" w:cs="Calibri" w:hint="eastAsia"/>
          <w:bCs/>
        </w:rPr>
        <w:t>联锁</w:t>
      </w:r>
      <w:proofErr w:type="gramEnd"/>
      <w:r>
        <w:rPr>
          <w:rFonts w:ascii="Calibri" w:hAnsi="Calibri" w:cs="Calibri" w:hint="eastAsia"/>
          <w:bCs/>
        </w:rPr>
        <w:t>，随着门的开、关自动控制室内照明的通断。</w:t>
      </w:r>
    </w:p>
    <w:p w:rsidR="00AC344E" w:rsidRDefault="00AC344E" w:rsidP="00AC344E">
      <w:pPr>
        <w:numPr>
          <w:ilvl w:val="0"/>
          <w:numId w:val="10"/>
        </w:numPr>
        <w:spacing w:line="360" w:lineRule="auto"/>
        <w:ind w:firstLineChars="200" w:firstLine="420"/>
        <w:rPr>
          <w:rFonts w:ascii="Calibri" w:hAnsi="Calibri" w:cs="Calibri" w:hint="eastAsia"/>
          <w:bCs/>
        </w:rPr>
      </w:pPr>
      <w:r>
        <w:rPr>
          <w:rFonts w:ascii="Calibri" w:hAnsi="Calibri" w:cs="Calibri" w:hint="eastAsia"/>
          <w:bCs/>
        </w:rPr>
        <w:t>箱式变电站各个</w:t>
      </w:r>
      <w:proofErr w:type="gramStart"/>
      <w:r>
        <w:rPr>
          <w:rFonts w:ascii="Calibri" w:hAnsi="Calibri" w:cs="Calibri" w:hint="eastAsia"/>
          <w:bCs/>
        </w:rPr>
        <w:t>开关室</w:t>
      </w:r>
      <w:proofErr w:type="gramEnd"/>
      <w:r>
        <w:rPr>
          <w:rFonts w:ascii="Calibri" w:hAnsi="Calibri" w:cs="Calibri" w:hint="eastAsia"/>
          <w:bCs/>
        </w:rPr>
        <w:t>内应设置防凝露措施，采用自动凝露控制装置，当湿度高于设定值时自动启动排风和加热装置，防止凝露的产生。</w:t>
      </w:r>
    </w:p>
    <w:p w:rsidR="00AC344E" w:rsidRDefault="00AC344E" w:rsidP="00AC344E">
      <w:pPr>
        <w:numPr>
          <w:ilvl w:val="0"/>
          <w:numId w:val="10"/>
        </w:numPr>
        <w:spacing w:line="360" w:lineRule="auto"/>
        <w:ind w:firstLineChars="200" w:firstLine="420"/>
        <w:rPr>
          <w:rFonts w:ascii="Calibri" w:hAnsi="Calibri" w:cs="Calibri" w:hint="eastAsia"/>
          <w:bCs/>
        </w:rPr>
      </w:pPr>
      <w:r>
        <w:rPr>
          <w:rFonts w:ascii="Calibri" w:hAnsi="Calibri" w:cs="Calibri" w:hint="eastAsia"/>
          <w:bCs/>
        </w:rPr>
        <w:t>箱式变电站应设置手动、自动可选的机械通风装置。</w:t>
      </w:r>
    </w:p>
    <w:p w:rsidR="00AC344E" w:rsidRDefault="00AC344E" w:rsidP="00AC344E">
      <w:pPr>
        <w:numPr>
          <w:ilvl w:val="0"/>
          <w:numId w:val="10"/>
        </w:numPr>
        <w:spacing w:line="360" w:lineRule="auto"/>
        <w:ind w:firstLineChars="200" w:firstLine="420"/>
        <w:rPr>
          <w:rFonts w:ascii="Calibri" w:hAnsi="Calibri" w:cs="Calibri" w:hint="eastAsia"/>
          <w:bCs/>
        </w:rPr>
      </w:pPr>
      <w:r>
        <w:rPr>
          <w:rFonts w:ascii="Calibri" w:hAnsi="Calibri" w:cs="Calibri" w:hint="eastAsia"/>
          <w:bCs/>
        </w:rPr>
        <w:t>箱变</w:t>
      </w:r>
      <w:proofErr w:type="gramStart"/>
      <w:r>
        <w:rPr>
          <w:rFonts w:ascii="Calibri" w:hAnsi="Calibri" w:cs="Calibri" w:hint="eastAsia"/>
          <w:bCs/>
        </w:rPr>
        <w:t>开关室</w:t>
      </w:r>
      <w:proofErr w:type="gramEnd"/>
      <w:r>
        <w:rPr>
          <w:rFonts w:ascii="Calibri" w:hAnsi="Calibri" w:cs="Calibri" w:hint="eastAsia"/>
          <w:bCs/>
        </w:rPr>
        <w:t>配置一台</w:t>
      </w:r>
      <w:r>
        <w:rPr>
          <w:rFonts w:ascii="Calibri" w:hAnsi="Calibri" w:cs="Calibri" w:hint="eastAsia"/>
          <w:bCs/>
        </w:rPr>
        <w:t>3P</w:t>
      </w:r>
      <w:r>
        <w:rPr>
          <w:rFonts w:ascii="Calibri" w:hAnsi="Calibri" w:cs="Calibri" w:hint="eastAsia"/>
          <w:bCs/>
        </w:rPr>
        <w:t>空调，提供安全的使用环境，箱变基础上焊接一个</w:t>
      </w:r>
      <w:r>
        <w:rPr>
          <w:rFonts w:ascii="Calibri" w:hAnsi="Calibri" w:cs="Calibri" w:hint="eastAsia"/>
          <w:bCs/>
        </w:rPr>
        <w:t>14#</w:t>
      </w:r>
      <w:r>
        <w:rPr>
          <w:rFonts w:ascii="Calibri" w:hAnsi="Calibri" w:cs="Calibri" w:hint="eastAsia"/>
          <w:bCs/>
        </w:rPr>
        <w:t>槽钢底座，放置空调外机</w:t>
      </w:r>
      <w:r>
        <w:rPr>
          <w:rFonts w:ascii="Calibri" w:hAnsi="Calibri" w:cs="Calibri" w:hint="eastAsia"/>
          <w:bCs/>
        </w:rPr>
        <w:t>(</w:t>
      </w:r>
      <w:r>
        <w:rPr>
          <w:rFonts w:ascii="Calibri" w:hAnsi="Calibri" w:cs="Calibri" w:hint="eastAsia"/>
          <w:bCs/>
        </w:rPr>
        <w:t>厂家需考虑空调排水</w:t>
      </w:r>
      <w:r>
        <w:rPr>
          <w:rFonts w:ascii="Calibri" w:hAnsi="Calibri" w:cs="Calibri" w:hint="eastAsia"/>
          <w:bCs/>
        </w:rPr>
        <w:t>)</w:t>
      </w:r>
      <w:r>
        <w:rPr>
          <w:rFonts w:ascii="Calibri" w:hAnsi="Calibri" w:cs="Calibri" w:hint="eastAsia"/>
          <w:bCs/>
        </w:rPr>
        <w:t>，空调品牌应采用：格力、美的、海尔。</w:t>
      </w:r>
    </w:p>
    <w:p w:rsidR="00AC344E" w:rsidRDefault="00AC344E" w:rsidP="00AC344E">
      <w:pPr>
        <w:numPr>
          <w:ilvl w:val="0"/>
          <w:numId w:val="8"/>
        </w:numPr>
        <w:spacing w:line="360" w:lineRule="auto"/>
        <w:rPr>
          <w:rFonts w:ascii="Calibri" w:hAnsi="Calibri" w:cs="Calibri" w:hint="eastAsia"/>
          <w:b/>
          <w:bCs/>
          <w:szCs w:val="22"/>
        </w:rPr>
      </w:pPr>
      <w:r>
        <w:rPr>
          <w:rFonts w:ascii="Calibri" w:hAnsi="Calibri" w:cs="Calibri" w:hint="eastAsia"/>
          <w:b/>
          <w:bCs/>
          <w:szCs w:val="22"/>
        </w:rPr>
        <w:t>对机械应力的防护要求</w:t>
      </w:r>
    </w:p>
    <w:p w:rsidR="00AC344E" w:rsidRDefault="00AC344E" w:rsidP="00AC344E">
      <w:pPr>
        <w:numPr>
          <w:ilvl w:val="0"/>
          <w:numId w:val="11"/>
        </w:numPr>
        <w:spacing w:line="360" w:lineRule="auto"/>
        <w:ind w:firstLineChars="200" w:firstLine="420"/>
        <w:rPr>
          <w:rFonts w:ascii="Calibri" w:hAnsi="Calibri" w:cs="Calibri" w:hint="eastAsia"/>
          <w:bCs/>
        </w:rPr>
      </w:pPr>
      <w:r>
        <w:rPr>
          <w:rFonts w:ascii="Calibri" w:hAnsi="Calibri" w:cs="Calibri" w:hint="eastAsia"/>
          <w:bCs/>
        </w:rPr>
        <w:t>外壳应有足够的机械强度，并应耐受以下的负荷和撞击：</w:t>
      </w:r>
    </w:p>
    <w:p w:rsidR="00AC344E" w:rsidRDefault="00AC344E" w:rsidP="00AC344E">
      <w:pPr>
        <w:numPr>
          <w:ilvl w:val="0"/>
          <w:numId w:val="11"/>
        </w:numPr>
        <w:spacing w:line="360" w:lineRule="auto"/>
        <w:ind w:firstLineChars="200" w:firstLine="420"/>
        <w:rPr>
          <w:rFonts w:ascii="Calibri" w:hAnsi="Calibri" w:cs="Calibri" w:hint="eastAsia"/>
          <w:bCs/>
        </w:rPr>
      </w:pPr>
      <w:r>
        <w:rPr>
          <w:rFonts w:ascii="Calibri" w:hAnsi="Calibri" w:cs="Calibri" w:hint="eastAsia"/>
          <w:bCs/>
        </w:rPr>
        <w:t>顶部负荷：不小于</w:t>
      </w:r>
      <w:r>
        <w:rPr>
          <w:rFonts w:ascii="Calibri" w:hAnsi="Calibri" w:cs="Calibri" w:hint="eastAsia"/>
          <w:bCs/>
        </w:rPr>
        <w:t>2500N/m2</w:t>
      </w:r>
      <w:r>
        <w:rPr>
          <w:rFonts w:ascii="Calibri" w:hAnsi="Calibri" w:cs="Calibri" w:hint="eastAsia"/>
          <w:bCs/>
        </w:rPr>
        <w:t>。</w:t>
      </w:r>
    </w:p>
    <w:p w:rsidR="00AC344E" w:rsidRDefault="00AC344E" w:rsidP="00AC344E">
      <w:pPr>
        <w:numPr>
          <w:ilvl w:val="0"/>
          <w:numId w:val="11"/>
        </w:numPr>
        <w:spacing w:line="360" w:lineRule="auto"/>
        <w:ind w:firstLineChars="200" w:firstLine="420"/>
        <w:rPr>
          <w:rFonts w:ascii="Calibri" w:hAnsi="Calibri" w:cs="Calibri" w:hint="eastAsia"/>
          <w:bCs/>
        </w:rPr>
      </w:pPr>
      <w:r>
        <w:rPr>
          <w:rFonts w:ascii="Calibri" w:hAnsi="Calibri" w:cs="Calibri" w:hint="eastAsia"/>
          <w:bCs/>
        </w:rPr>
        <w:t>外壳上的风负荷：按</w:t>
      </w:r>
      <w:r>
        <w:rPr>
          <w:rFonts w:ascii="Calibri" w:hAnsi="Calibri" w:cs="Calibri" w:hint="eastAsia"/>
          <w:bCs/>
        </w:rPr>
        <w:t>GB/T 11022</w:t>
      </w:r>
      <w:r>
        <w:rPr>
          <w:rFonts w:ascii="Calibri" w:hAnsi="Calibri" w:cs="Calibri" w:hint="eastAsia"/>
          <w:bCs/>
        </w:rPr>
        <w:t>的</w:t>
      </w:r>
      <w:r>
        <w:rPr>
          <w:rFonts w:ascii="Calibri" w:hAnsi="Calibri" w:cs="Calibri" w:hint="eastAsia"/>
          <w:bCs/>
        </w:rPr>
        <w:t>2.1.2</w:t>
      </w:r>
      <w:r>
        <w:rPr>
          <w:rFonts w:ascii="Calibri" w:hAnsi="Calibri" w:cs="Calibri" w:hint="eastAsia"/>
          <w:bCs/>
        </w:rPr>
        <w:t>的规定。</w:t>
      </w:r>
    </w:p>
    <w:p w:rsidR="00AC344E" w:rsidRDefault="00AC344E" w:rsidP="00AC344E">
      <w:pPr>
        <w:numPr>
          <w:ilvl w:val="0"/>
          <w:numId w:val="11"/>
        </w:numPr>
        <w:spacing w:line="360" w:lineRule="auto"/>
        <w:ind w:firstLineChars="200" w:firstLine="420"/>
        <w:rPr>
          <w:rFonts w:ascii="Calibri" w:hAnsi="Calibri" w:cs="Calibri" w:hint="eastAsia"/>
          <w:bCs/>
        </w:rPr>
      </w:pPr>
      <w:r>
        <w:rPr>
          <w:rFonts w:ascii="Calibri" w:hAnsi="Calibri" w:cs="Calibri" w:hint="eastAsia"/>
          <w:bCs/>
        </w:rPr>
        <w:t>在面板、门和通风口上的外部机械撞击：户内和设护栏的户外产品，外部机械撞击的撞击能量为</w:t>
      </w:r>
      <w:r>
        <w:rPr>
          <w:rFonts w:ascii="Calibri" w:hAnsi="Calibri" w:cs="Calibri" w:hint="eastAsia"/>
          <w:bCs/>
        </w:rPr>
        <w:t>10J</w:t>
      </w:r>
      <w:r>
        <w:rPr>
          <w:rFonts w:ascii="Calibri" w:hAnsi="Calibri" w:cs="Calibri" w:hint="eastAsia"/>
          <w:bCs/>
        </w:rPr>
        <w:t>；不设护栏的户外产品，外部机械撞击的撞击能量为</w:t>
      </w:r>
      <w:r>
        <w:rPr>
          <w:rFonts w:ascii="Calibri" w:hAnsi="Calibri" w:cs="Calibri" w:hint="eastAsia"/>
          <w:bCs/>
        </w:rPr>
        <w:t>20J</w:t>
      </w:r>
      <w:r>
        <w:rPr>
          <w:rFonts w:ascii="Calibri" w:hAnsi="Calibri" w:cs="Calibri" w:hint="eastAsia"/>
          <w:bCs/>
        </w:rPr>
        <w:t>。</w:t>
      </w:r>
    </w:p>
    <w:p w:rsidR="00AC344E" w:rsidRDefault="00AC344E" w:rsidP="00AC344E">
      <w:pPr>
        <w:numPr>
          <w:ilvl w:val="0"/>
          <w:numId w:val="11"/>
        </w:numPr>
        <w:spacing w:line="360" w:lineRule="auto"/>
        <w:ind w:firstLineChars="200" w:firstLine="420"/>
        <w:rPr>
          <w:rFonts w:ascii="Calibri" w:hAnsi="Calibri" w:cs="Calibri"/>
          <w:bCs/>
        </w:rPr>
      </w:pPr>
      <w:r>
        <w:rPr>
          <w:rFonts w:ascii="Calibri" w:hAnsi="Calibri" w:cs="Calibri" w:hint="eastAsia"/>
          <w:bCs/>
        </w:rPr>
        <w:t>箱体各室内设置维修照明和控制电源开关。</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变压器参数要求</w:t>
      </w:r>
    </w:p>
    <w:p w:rsidR="00AC344E" w:rsidRDefault="00AC344E" w:rsidP="00AC344E">
      <w:pPr>
        <w:autoSpaceDE w:val="0"/>
        <w:autoSpaceDN w:val="0"/>
        <w:adjustRightInd w:val="0"/>
        <w:snapToGrid w:val="0"/>
        <w:spacing w:line="440" w:lineRule="exact"/>
        <w:jc w:val="left"/>
        <w:rPr>
          <w:rFonts w:ascii="Calibri" w:hAnsi="Calibri" w:cs="Calibri"/>
          <w:bCs/>
        </w:rPr>
      </w:pPr>
      <w:r>
        <w:rPr>
          <w:rFonts w:ascii="Calibri" w:hAnsi="Calibri" w:cs="Calibri"/>
          <w:bCs/>
        </w:rPr>
        <w:t xml:space="preserve">4.4.1 </w:t>
      </w:r>
      <w:r>
        <w:rPr>
          <w:rFonts w:ascii="Calibri" w:hAnsi="Calibri" w:cs="Calibri"/>
          <w:bCs/>
        </w:rPr>
        <w:t>变压器根据设计选用干式变压器，干变选用</w:t>
      </w:r>
      <w:r>
        <w:rPr>
          <w:rFonts w:ascii="Calibri" w:hAnsi="Calibri" w:cs="Calibri"/>
          <w:bCs/>
        </w:rPr>
        <w:t xml:space="preserve"> SCB</w:t>
      </w:r>
      <w:r>
        <w:rPr>
          <w:rFonts w:ascii="Calibri" w:hAnsi="Calibri" w:cs="Calibri" w:hint="eastAsia"/>
          <w:bCs/>
        </w:rPr>
        <w:t>14</w:t>
      </w:r>
      <w:proofErr w:type="gramStart"/>
      <w:r>
        <w:rPr>
          <w:rFonts w:ascii="Calibri" w:hAnsi="Calibri" w:cs="Calibri"/>
          <w:bCs/>
        </w:rPr>
        <w:t>型干变</w:t>
      </w:r>
      <w:proofErr w:type="gramEnd"/>
      <w:r>
        <w:rPr>
          <w:rFonts w:ascii="Calibri" w:hAnsi="Calibri" w:cs="Calibri" w:hint="eastAsia"/>
          <w:bCs/>
        </w:rPr>
        <w:t>，具体要求如下：</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proofErr w:type="gramStart"/>
      <w:r>
        <w:rPr>
          <w:rFonts w:hint="eastAsia"/>
          <w:szCs w:val="21"/>
        </w:rPr>
        <w:t>局放水平</w:t>
      </w:r>
      <w:proofErr w:type="gramEnd"/>
      <w:r>
        <w:rPr>
          <w:rFonts w:hint="eastAsia"/>
          <w:szCs w:val="21"/>
        </w:rPr>
        <w:t>低：高、低压绕组的局部放电量小于</w:t>
      </w:r>
      <w:r>
        <w:rPr>
          <w:rFonts w:hint="eastAsia"/>
          <w:szCs w:val="21"/>
        </w:rPr>
        <w:t>5PC</w:t>
      </w:r>
      <w:r>
        <w:rPr>
          <w:rFonts w:hint="eastAsia"/>
          <w:szCs w:val="21"/>
        </w:rPr>
        <w:t>。</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抗短路能力强：要求变压器能够承受当高压电网按无穷大电源考虑时，低压侧出口处三相短路。变压器绕组热能</w:t>
      </w:r>
      <w:proofErr w:type="gramStart"/>
      <w:r>
        <w:rPr>
          <w:rFonts w:hint="eastAsia"/>
          <w:szCs w:val="21"/>
        </w:rPr>
        <w:t>定能力</w:t>
      </w:r>
      <w:proofErr w:type="gramEnd"/>
      <w:r>
        <w:rPr>
          <w:rFonts w:hint="eastAsia"/>
          <w:szCs w:val="21"/>
        </w:rPr>
        <w:t>应满足在短路</w:t>
      </w:r>
      <w:r>
        <w:rPr>
          <w:rFonts w:hint="eastAsia"/>
          <w:szCs w:val="21"/>
        </w:rPr>
        <w:t>3S</w:t>
      </w:r>
      <w:r>
        <w:rPr>
          <w:rFonts w:hint="eastAsia"/>
          <w:szCs w:val="21"/>
        </w:rPr>
        <w:t>后的热点温度低于</w:t>
      </w:r>
      <w:r>
        <w:rPr>
          <w:rFonts w:hint="eastAsia"/>
          <w:szCs w:val="21"/>
        </w:rPr>
        <w:t>350</w:t>
      </w:r>
      <w:r>
        <w:rPr>
          <w:rFonts w:hint="eastAsia"/>
          <w:szCs w:val="21"/>
        </w:rPr>
        <w:t>℃，同时绕组不应发生变形。</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外观质量好：树脂浇铸干式变压器的绕组外观质量好，浇注完成后的线圈表面不允许涂漆。</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防火性能好：变压器高压线圈采用高填料比例（不低于</w:t>
      </w:r>
      <w:r>
        <w:rPr>
          <w:rFonts w:hint="eastAsia"/>
          <w:szCs w:val="21"/>
        </w:rPr>
        <w:t>50%</w:t>
      </w:r>
      <w:r>
        <w:rPr>
          <w:rFonts w:hint="eastAsia"/>
          <w:szCs w:val="21"/>
        </w:rPr>
        <w:t>）的环氧树脂真空浇</w:t>
      </w:r>
      <w:r>
        <w:rPr>
          <w:rFonts w:hint="eastAsia"/>
          <w:szCs w:val="21"/>
        </w:rPr>
        <w:lastRenderedPageBreak/>
        <w:t>注而成，具有使绕组免于维护，防潮、抗湿热、阻燃和自熄特性。在电弧的高温燃烧下，不致产生任何有毒气体。</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散热性能好，变压器使用寿命长：变压器本体使用寿命不少于</w:t>
      </w:r>
      <w:r>
        <w:rPr>
          <w:rFonts w:hint="eastAsia"/>
          <w:szCs w:val="21"/>
        </w:rPr>
        <w:t>30</w:t>
      </w:r>
      <w:r>
        <w:rPr>
          <w:rFonts w:hint="eastAsia"/>
          <w:szCs w:val="21"/>
        </w:rPr>
        <w:t>年。厂家至少应具备十年以上的干式浇注变压器制造及运行经验。</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变压器防潮能力强：变压器应能够随时投入运行，停止运行后一段时间可不经干燥而直接投入，并允许在正常环境温度下，承受</w:t>
      </w:r>
      <w:r>
        <w:rPr>
          <w:rFonts w:hint="eastAsia"/>
          <w:szCs w:val="21"/>
        </w:rPr>
        <w:t>80%</w:t>
      </w:r>
      <w:r>
        <w:rPr>
          <w:rFonts w:hint="eastAsia"/>
          <w:szCs w:val="21"/>
        </w:rPr>
        <w:t>的突加负载。</w:t>
      </w:r>
    </w:p>
    <w:p w:rsidR="00AC344E" w:rsidRDefault="00AC344E" w:rsidP="00AC344E">
      <w:pPr>
        <w:numPr>
          <w:ilvl w:val="0"/>
          <w:numId w:val="12"/>
        </w:numPr>
        <w:autoSpaceDE w:val="0"/>
        <w:autoSpaceDN w:val="0"/>
        <w:adjustRightInd w:val="0"/>
        <w:snapToGrid w:val="0"/>
        <w:spacing w:line="440" w:lineRule="exact"/>
        <w:jc w:val="left"/>
      </w:pPr>
      <w:r>
        <w:rPr>
          <w:rFonts w:hint="eastAsia"/>
          <w:szCs w:val="21"/>
        </w:rPr>
        <w:t>变压器的噪声低：变压器的噪声水平应低于标准</w:t>
      </w:r>
      <w:r>
        <w:rPr>
          <w:rFonts w:hint="eastAsia"/>
          <w:szCs w:val="21"/>
        </w:rPr>
        <w:t>JB/T  10088-2004</w:t>
      </w:r>
      <w:r>
        <w:rPr>
          <w:rFonts w:hint="eastAsia"/>
          <w:szCs w:val="21"/>
        </w:rPr>
        <w:t>及环境保护的有关规定。</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线圈结构：低压线圈采用于电抗高度等高的整张铜箔绕制，高压线圈采用分段多层铜线结构。</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高、低压绝缘结构：高压线圈采用不低于</w:t>
      </w:r>
      <w:r>
        <w:rPr>
          <w:rFonts w:hint="eastAsia"/>
          <w:szCs w:val="21"/>
        </w:rPr>
        <w:t>50%</w:t>
      </w:r>
      <w:r>
        <w:rPr>
          <w:rFonts w:hint="eastAsia"/>
          <w:szCs w:val="21"/>
        </w:rPr>
        <w:t>比例的石英粉填料树脂浇注，环氧树脂须采用国际品牌</w:t>
      </w:r>
      <w:r>
        <w:rPr>
          <w:rFonts w:hint="eastAsia"/>
          <w:szCs w:val="21"/>
        </w:rPr>
        <w:t>,</w:t>
      </w:r>
      <w:r>
        <w:rPr>
          <w:rFonts w:hint="eastAsia"/>
          <w:szCs w:val="21"/>
        </w:rPr>
        <w:t>低压线圈层间绝缘采用</w:t>
      </w:r>
      <w:proofErr w:type="gramStart"/>
      <w:r>
        <w:rPr>
          <w:rFonts w:hint="eastAsia"/>
          <w:szCs w:val="21"/>
        </w:rPr>
        <w:t>树脂预浸复合</w:t>
      </w:r>
      <w:proofErr w:type="gramEnd"/>
      <w:r>
        <w:rPr>
          <w:rFonts w:hint="eastAsia"/>
          <w:szCs w:val="21"/>
        </w:rPr>
        <w:t>绝缘材料。</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铁芯：铁心原材料采用低损耗优质的冷轧晶粒取向硅钢片为保证铁芯剪切质量，为有效控制噪声和空载损耗，铁心应采用步进搭接结构。</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变压器绝缘件应经防潮处理，铁心零件应经防锈处理。</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变压器铁心和金属件均应可靠接地</w:t>
      </w:r>
      <w:r>
        <w:rPr>
          <w:rFonts w:hint="eastAsia"/>
          <w:szCs w:val="21"/>
        </w:rPr>
        <w:t>(</w:t>
      </w:r>
      <w:r>
        <w:rPr>
          <w:rFonts w:hint="eastAsia"/>
          <w:szCs w:val="21"/>
        </w:rPr>
        <w:t>铁</w:t>
      </w:r>
      <w:proofErr w:type="gramStart"/>
      <w:r>
        <w:rPr>
          <w:rFonts w:hint="eastAsia"/>
          <w:szCs w:val="21"/>
        </w:rPr>
        <w:t>轭</w:t>
      </w:r>
      <w:proofErr w:type="gramEnd"/>
      <w:r>
        <w:rPr>
          <w:rFonts w:hint="eastAsia"/>
          <w:szCs w:val="21"/>
        </w:rPr>
        <w:t>螺杆除外</w:t>
      </w:r>
      <w:r>
        <w:rPr>
          <w:rFonts w:hint="eastAsia"/>
          <w:szCs w:val="21"/>
        </w:rPr>
        <w:t>)</w:t>
      </w:r>
      <w:r>
        <w:rPr>
          <w:rFonts w:hint="eastAsia"/>
          <w:szCs w:val="21"/>
        </w:rPr>
        <w:t>。接地装置应有防锈镀层，并附有明显的接地标志。</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变压器一次和二次引线的接线端子，应用铜材制成，其接触表面应洁净，不得有裂纹、明显伤痕、毛刺，腐蚀斑痕缺陷及其他影响电接触和机械强度的缺陷，且应有防松措施。</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变压器各绕组应有相应的接线端子标志，所有标志应牢固且耐腐蚀。</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高压绕组表面</w:t>
      </w:r>
      <w:r>
        <w:rPr>
          <w:rFonts w:hint="eastAsia"/>
          <w:szCs w:val="21"/>
        </w:rPr>
        <w:t>(</w:t>
      </w:r>
      <w:r>
        <w:rPr>
          <w:rFonts w:hint="eastAsia"/>
          <w:szCs w:val="21"/>
        </w:rPr>
        <w:t>包封绕组树脂表面</w:t>
      </w:r>
      <w:r>
        <w:rPr>
          <w:rFonts w:hint="eastAsia"/>
          <w:szCs w:val="21"/>
        </w:rPr>
        <w:t>)</w:t>
      </w:r>
      <w:r>
        <w:rPr>
          <w:rFonts w:hint="eastAsia"/>
          <w:szCs w:val="21"/>
        </w:rPr>
        <w:t>易见位置，应有“高压危险”的标志。</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变压器应</w:t>
      </w:r>
      <w:proofErr w:type="gramStart"/>
      <w:r>
        <w:rPr>
          <w:rFonts w:hint="eastAsia"/>
          <w:szCs w:val="21"/>
        </w:rPr>
        <w:t>装设数</w:t>
      </w:r>
      <w:proofErr w:type="gramEnd"/>
      <w:r>
        <w:rPr>
          <w:rFonts w:hint="eastAsia"/>
          <w:szCs w:val="21"/>
        </w:rPr>
        <w:t>显示式温度计，监测变压器运行温度。温度传感器实时检测三相绕组温度具有超温报警、超高温跳闸、风机</w:t>
      </w:r>
      <w:proofErr w:type="gramStart"/>
      <w:r>
        <w:rPr>
          <w:rFonts w:hint="eastAsia"/>
          <w:szCs w:val="21"/>
        </w:rPr>
        <w:t>自动起停等</w:t>
      </w:r>
      <w:proofErr w:type="gramEnd"/>
      <w:r>
        <w:rPr>
          <w:rFonts w:hint="eastAsia"/>
          <w:szCs w:val="21"/>
        </w:rPr>
        <w:t>功能。温度显示装置应装于前柜门上。</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变压器配装风冷装置，其风扇应由热保护装置自动控制，且选用低噪声的轴流风扇。每台变压器应配置一套冷却风扇，并满足低噪音、长寿命的使用要求。（工作电源：</w:t>
      </w:r>
      <w:r>
        <w:rPr>
          <w:rFonts w:hint="eastAsia"/>
          <w:szCs w:val="21"/>
        </w:rPr>
        <w:t>220V</w:t>
      </w:r>
      <w:r>
        <w:rPr>
          <w:rFonts w:hint="eastAsia"/>
          <w:szCs w:val="21"/>
        </w:rPr>
        <w:t>交流电源）。</w:t>
      </w:r>
    </w:p>
    <w:p w:rsidR="00AC344E" w:rsidRDefault="00AC344E" w:rsidP="00AC344E">
      <w:pPr>
        <w:numPr>
          <w:ilvl w:val="0"/>
          <w:numId w:val="12"/>
        </w:numPr>
        <w:autoSpaceDE w:val="0"/>
        <w:autoSpaceDN w:val="0"/>
        <w:adjustRightInd w:val="0"/>
        <w:snapToGrid w:val="0"/>
        <w:spacing w:line="440" w:lineRule="exact"/>
        <w:jc w:val="left"/>
        <w:rPr>
          <w:rFonts w:hint="eastAsia"/>
          <w:szCs w:val="21"/>
        </w:rPr>
      </w:pPr>
      <w:r>
        <w:rPr>
          <w:rFonts w:hint="eastAsia"/>
          <w:szCs w:val="21"/>
        </w:rPr>
        <w:t>每台变压器本体及外壳均应具有耐久而清晰的铭牌，铭牌至少用中文表示下述内容：</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名称、型号、产品代号</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lastRenderedPageBreak/>
        <w:t>标准代号</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制造厂商</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出厂序号</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制造年月</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绝缘系统温度（或等级）</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相数</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额定容量</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额定频率</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额定电压，包括分接电压</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各绕组的额定电流</w:t>
      </w:r>
    </w:p>
    <w:p w:rsidR="00AC344E" w:rsidRDefault="00AC344E" w:rsidP="00AC344E">
      <w:pPr>
        <w:numPr>
          <w:ilvl w:val="0"/>
          <w:numId w:val="13"/>
        </w:numPr>
        <w:autoSpaceDE w:val="0"/>
        <w:autoSpaceDN w:val="0"/>
        <w:adjustRightInd w:val="0"/>
        <w:snapToGrid w:val="0"/>
        <w:spacing w:line="440" w:lineRule="exact"/>
        <w:ind w:firstLine="420"/>
        <w:jc w:val="left"/>
        <w:rPr>
          <w:rFonts w:hint="eastAsia"/>
          <w:szCs w:val="21"/>
        </w:rPr>
      </w:pPr>
      <w:r>
        <w:rPr>
          <w:rFonts w:hint="eastAsia"/>
          <w:szCs w:val="21"/>
        </w:rPr>
        <w:t>联结组别标号</w:t>
      </w:r>
    </w:p>
    <w:p w:rsidR="00AC344E" w:rsidRDefault="00AC344E" w:rsidP="00AC344E">
      <w:pPr>
        <w:numPr>
          <w:ilvl w:val="0"/>
          <w:numId w:val="13"/>
        </w:numPr>
        <w:autoSpaceDE w:val="0"/>
        <w:autoSpaceDN w:val="0"/>
        <w:adjustRightInd w:val="0"/>
        <w:snapToGrid w:val="0"/>
        <w:spacing w:line="440" w:lineRule="exact"/>
        <w:ind w:firstLine="420"/>
        <w:jc w:val="left"/>
        <w:rPr>
          <w:rFonts w:ascii="Calibri" w:hAnsi="Calibri" w:cs="Calibri"/>
          <w:bCs/>
        </w:rPr>
      </w:pPr>
      <w:r>
        <w:rPr>
          <w:rFonts w:hint="eastAsia"/>
          <w:szCs w:val="21"/>
        </w:rPr>
        <w:t>额定电流下的阻抗电压</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4.4.2 </w:t>
      </w:r>
      <w:r>
        <w:rPr>
          <w:rFonts w:ascii="Calibri" w:hAnsi="Calibri" w:cs="Calibri"/>
          <w:bCs/>
        </w:rPr>
        <w:t>箱变内应具有良好的通风降温系统。变压器带风机温度控制器，强制风冷。</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温控装置，其基本功能如下：</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与温度传感器连接，实时检测三相绕组温度。</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绕组超温报警、绕组超温跳闸等功能。</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可通过键盘设置和修改各种定值参数。报警温度和跳闸温度整定值可根据变压器的实际情况和用户的需要设置。</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超温报警、超温跳闸信息可用通信的方式输出，也可通过无源接点方式输出，装置失电或装置故障信号有硬接点信号输出。</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温度模拟量信号、超温报警、超温跳闸等信息具有通过远程通信口上送到变电所综合自动化系统及远方电力调度系统功能，通信接口采用标准接口（</w:t>
      </w:r>
      <w:r>
        <w:rPr>
          <w:rFonts w:hint="eastAsia"/>
          <w:szCs w:val="21"/>
        </w:rPr>
        <w:t>RS485</w:t>
      </w:r>
      <w:r>
        <w:rPr>
          <w:rFonts w:hint="eastAsia"/>
          <w:szCs w:val="21"/>
        </w:rPr>
        <w:t>标准口）</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通信协议采用对用户完全开放的国际标准规约，通信距离不小于</w:t>
      </w:r>
      <w:r>
        <w:rPr>
          <w:rFonts w:hint="eastAsia"/>
          <w:szCs w:val="21"/>
        </w:rPr>
        <w:t>500</w:t>
      </w:r>
      <w:r>
        <w:rPr>
          <w:rFonts w:hint="eastAsia"/>
          <w:szCs w:val="21"/>
        </w:rPr>
        <w:t>米。通信传输速率不小于</w:t>
      </w:r>
      <w:r>
        <w:rPr>
          <w:rFonts w:hint="eastAsia"/>
          <w:szCs w:val="21"/>
        </w:rPr>
        <w:t>9.6Kbps</w:t>
      </w:r>
      <w:r>
        <w:rPr>
          <w:rFonts w:hint="eastAsia"/>
          <w:szCs w:val="21"/>
        </w:rPr>
        <w:t>。</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电源回路有滤波、过压保护、抗干扰措施。</w:t>
      </w:r>
    </w:p>
    <w:p w:rsidR="00AC344E" w:rsidRDefault="00AC344E" w:rsidP="00AC344E">
      <w:pPr>
        <w:numPr>
          <w:ilvl w:val="0"/>
          <w:numId w:val="14"/>
        </w:numPr>
        <w:autoSpaceDE w:val="0"/>
        <w:autoSpaceDN w:val="0"/>
        <w:adjustRightInd w:val="0"/>
        <w:snapToGrid w:val="0"/>
        <w:spacing w:line="440" w:lineRule="exact"/>
        <w:jc w:val="left"/>
        <w:rPr>
          <w:szCs w:val="21"/>
        </w:rPr>
      </w:pPr>
      <w:r>
        <w:rPr>
          <w:rFonts w:hint="eastAsia"/>
          <w:szCs w:val="21"/>
        </w:rPr>
        <w:t>温控器输入具有高压、过流保护。</w:t>
      </w:r>
    </w:p>
    <w:p w:rsidR="00AC344E" w:rsidRDefault="00AC344E" w:rsidP="00AC344E">
      <w:pPr>
        <w:numPr>
          <w:ilvl w:val="0"/>
          <w:numId w:val="14"/>
        </w:numPr>
        <w:autoSpaceDE w:val="0"/>
        <w:autoSpaceDN w:val="0"/>
        <w:adjustRightInd w:val="0"/>
        <w:snapToGrid w:val="0"/>
        <w:spacing w:line="440" w:lineRule="exact"/>
        <w:jc w:val="left"/>
        <w:rPr>
          <w:rFonts w:ascii="Calibri" w:hAnsi="Calibri" w:cs="Calibri"/>
          <w:bCs/>
        </w:rPr>
      </w:pPr>
      <w:r>
        <w:rPr>
          <w:rFonts w:hint="eastAsia"/>
          <w:szCs w:val="21"/>
        </w:rPr>
        <w:t>变压器带有强迫风冷装置，风冷系统采用干式变压器专用的横流式低噪声冷却风机，具有风量大，能耗低；风压均匀直接覆盖面大，冷却均匀、冷却效果好；振动轻，噪音小；安装方便，根据变压器容量大小灵活组合配置等特点。风冷系统启动后变压器容量可增加</w:t>
      </w:r>
      <w:r>
        <w:rPr>
          <w:rFonts w:hint="eastAsia"/>
          <w:szCs w:val="21"/>
        </w:rPr>
        <w:t>50%</w:t>
      </w:r>
      <w:r>
        <w:rPr>
          <w:rFonts w:hint="eastAsia"/>
          <w:szCs w:val="21"/>
        </w:rPr>
        <w:t>。风机能够手动、自动操作。</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lastRenderedPageBreak/>
        <w:t xml:space="preserve">4.4.3 </w:t>
      </w:r>
      <w:r>
        <w:rPr>
          <w:rFonts w:ascii="Calibri" w:hAnsi="Calibri" w:cs="Calibri"/>
          <w:bCs/>
        </w:rPr>
        <w:t>与变压器相连接的高压进线采用电缆，</w:t>
      </w:r>
      <w:proofErr w:type="gramStart"/>
      <w:r>
        <w:rPr>
          <w:rFonts w:ascii="Calibri" w:hAnsi="Calibri" w:cs="Calibri"/>
          <w:bCs/>
        </w:rPr>
        <w:t>低压出线</w:t>
      </w:r>
      <w:proofErr w:type="gramEnd"/>
      <w:r>
        <w:rPr>
          <w:rFonts w:ascii="Calibri" w:hAnsi="Calibri" w:cs="Calibri"/>
          <w:bCs/>
        </w:rPr>
        <w:t>采用母排，其截面选择应满足额定电流和热稳定电流的要求，固定方式应满足动稳定电流的要求。变压器的端子上宜设绝缘保护罩。</w:t>
      </w:r>
      <w:proofErr w:type="gramStart"/>
      <w:r>
        <w:rPr>
          <w:rFonts w:ascii="Calibri" w:hAnsi="Calibri" w:cs="Calibri"/>
          <w:bCs/>
        </w:rPr>
        <w:t>母排建议</w:t>
      </w:r>
      <w:proofErr w:type="gramEnd"/>
      <w:r>
        <w:rPr>
          <w:rFonts w:ascii="Calibri" w:hAnsi="Calibri" w:cs="Calibri"/>
          <w:bCs/>
        </w:rPr>
        <w:t>采用喷涂绝缘色漆的方式进行处理；分支母排，建议用热缩绝缘套管进行处理。</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4.4.4 </w:t>
      </w:r>
      <w:r>
        <w:rPr>
          <w:rFonts w:ascii="Calibri" w:hAnsi="Calibri" w:cs="Calibri"/>
          <w:bCs/>
        </w:rPr>
        <w:t>变压器室应根据高压配电装置设计技术规程的要求装设可靠的安全防护网或遮栏并设闭锁装置。</w:t>
      </w:r>
    </w:p>
    <w:p w:rsidR="00AC344E" w:rsidRDefault="00AC344E" w:rsidP="00AC344E">
      <w:pPr>
        <w:spacing w:line="360" w:lineRule="auto"/>
        <w:ind w:firstLineChars="200" w:firstLine="420"/>
        <w:rPr>
          <w:rFonts w:ascii="Calibri" w:hAnsi="Calibri" w:cs="Calibri"/>
          <w:bCs/>
        </w:rPr>
      </w:pPr>
      <w:r>
        <w:rPr>
          <w:rFonts w:ascii="Calibri" w:hAnsi="Calibri" w:cs="Calibri" w:hint="eastAsia"/>
          <w:bCs/>
        </w:rPr>
        <w:t xml:space="preserve">4.4.5 </w:t>
      </w:r>
      <w:r>
        <w:rPr>
          <w:rFonts w:ascii="Calibri" w:hAnsi="Calibri" w:cs="Calibri" w:hint="eastAsia"/>
          <w:bCs/>
        </w:rPr>
        <w:t>变压器室应设置独立的智能温度控制器，温控器具备</w:t>
      </w:r>
      <w:r>
        <w:rPr>
          <w:rFonts w:ascii="Calibri" w:hAnsi="Calibri" w:cs="Calibri" w:hint="eastAsia"/>
          <w:bCs/>
        </w:rPr>
        <w:t>RS485</w:t>
      </w:r>
      <w:r>
        <w:rPr>
          <w:rFonts w:ascii="Calibri" w:hAnsi="Calibri" w:cs="Calibri" w:hint="eastAsia"/>
          <w:bCs/>
        </w:rPr>
        <w:t>通讯功能，变压器室强制通风风机满足变压器通风需求。</w:t>
      </w:r>
    </w:p>
    <w:p w:rsidR="00AC344E" w:rsidRDefault="00AC344E" w:rsidP="00AC344E">
      <w:pPr>
        <w:spacing w:line="360" w:lineRule="auto"/>
        <w:ind w:firstLineChars="200" w:firstLine="420"/>
        <w:rPr>
          <w:rFonts w:ascii="Calibri" w:hAnsi="Calibri" w:cs="Calibri"/>
          <w:bCs/>
        </w:rPr>
      </w:pPr>
      <w:r>
        <w:rPr>
          <w:rFonts w:ascii="Calibri" w:hAnsi="Calibri" w:cs="Calibri"/>
          <w:bCs/>
        </w:rPr>
        <w:t>4.4.</w:t>
      </w:r>
      <w:r>
        <w:rPr>
          <w:rFonts w:ascii="Calibri" w:hAnsi="Calibri" w:cs="Calibri" w:hint="eastAsia"/>
          <w:bCs/>
        </w:rPr>
        <w:t>6</w:t>
      </w:r>
      <w:r>
        <w:rPr>
          <w:rFonts w:ascii="Calibri" w:hAnsi="Calibri" w:cs="Calibri"/>
          <w:bCs/>
        </w:rPr>
        <w:t xml:space="preserve"> </w:t>
      </w:r>
      <w:r>
        <w:rPr>
          <w:rFonts w:ascii="Calibri" w:hAnsi="Calibri" w:cs="Calibri"/>
          <w:bCs/>
        </w:rPr>
        <w:t>变压器（</w:t>
      </w:r>
      <w:r>
        <w:rPr>
          <w:rFonts w:ascii="Calibri" w:hAnsi="Calibri" w:cs="Calibri"/>
          <w:bCs/>
        </w:rPr>
        <w:t>SCB1</w:t>
      </w:r>
      <w:r>
        <w:rPr>
          <w:rFonts w:ascii="Calibri" w:hAnsi="Calibri" w:cs="Calibri" w:hint="eastAsia"/>
          <w:bCs/>
        </w:rPr>
        <w:t>4</w:t>
      </w:r>
      <w:r>
        <w:rPr>
          <w:rFonts w:ascii="Calibri" w:hAnsi="Calibri" w:cs="Calibri"/>
          <w:bCs/>
        </w:rPr>
        <w:t>系列干式变压器</w:t>
      </w:r>
      <w:r>
        <w:rPr>
          <w:rFonts w:ascii="Calibri" w:hAnsi="Calibri" w:cs="Calibri" w:hint="eastAsia"/>
          <w:bCs/>
        </w:rPr>
        <w:t>，</w:t>
      </w:r>
      <w:r>
        <w:rPr>
          <w:rFonts w:ascii="Calibri" w:hAnsi="Calibri" w:cs="Calibri" w:hint="eastAsia"/>
          <w:bCs/>
        </w:rPr>
        <w:t>F</w:t>
      </w:r>
      <w:r>
        <w:rPr>
          <w:rFonts w:ascii="Calibri" w:hAnsi="Calibri" w:cs="Calibri" w:hint="eastAsia"/>
          <w:bCs/>
        </w:rPr>
        <w:t>级</w:t>
      </w:r>
      <w:r>
        <w:rPr>
          <w:rFonts w:ascii="Calibri" w:hAnsi="Calibri" w:cs="Calibri"/>
          <w:bCs/>
        </w:rPr>
        <w:t>）</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变压器容量：</w:t>
      </w:r>
      <w:r>
        <w:rPr>
          <w:rFonts w:ascii="Calibri" w:hAnsi="Calibri" w:cs="Calibri"/>
          <w:bCs/>
        </w:rPr>
        <w:t>2000kVA</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变压器变比：</w:t>
      </w:r>
      <w:r>
        <w:rPr>
          <w:rFonts w:ascii="Calibri" w:hAnsi="Calibri" w:cs="Calibri"/>
          <w:bCs/>
        </w:rPr>
        <w:t xml:space="preserve">10 ± 2 × 2.5 </w:t>
      </w:r>
      <w:r>
        <w:rPr>
          <w:rFonts w:ascii="Calibri" w:hAnsi="Calibri" w:cs="Calibri"/>
          <w:bCs/>
        </w:rPr>
        <w:t>％</w:t>
      </w:r>
      <w:r>
        <w:rPr>
          <w:rFonts w:ascii="Calibri" w:hAnsi="Calibri" w:cs="Calibri"/>
          <w:bCs/>
        </w:rPr>
        <w:t xml:space="preserve"> /0.4kV </w:t>
      </w:r>
      <w:r>
        <w:rPr>
          <w:rFonts w:ascii="Calibri" w:hAnsi="Calibri" w:cs="Calibri"/>
          <w:bCs/>
        </w:rPr>
        <w:t>。</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变压器连接组别：</w:t>
      </w:r>
      <w:r>
        <w:rPr>
          <w:rFonts w:ascii="Calibri" w:hAnsi="Calibri" w:cs="Calibri"/>
          <w:bCs/>
        </w:rPr>
        <w:t xml:space="preserve">Dyn11 </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变压器空载损耗：</w:t>
      </w:r>
      <w:r>
        <w:rPr>
          <w:rFonts w:ascii="Calibri" w:hAnsi="Calibri" w:cs="Calibri" w:hint="eastAsia"/>
          <w:bCs/>
        </w:rPr>
        <w:t>≤</w:t>
      </w:r>
      <w:r>
        <w:rPr>
          <w:rFonts w:ascii="Calibri" w:hAnsi="Calibri" w:cs="Calibri"/>
          <w:bCs/>
        </w:rPr>
        <w:t>2</w:t>
      </w:r>
      <w:r>
        <w:rPr>
          <w:rFonts w:ascii="Calibri" w:hAnsi="Calibri" w:cs="Calibri" w:hint="eastAsia"/>
          <w:bCs/>
        </w:rPr>
        <w:t>075</w:t>
      </w:r>
      <w:r>
        <w:rPr>
          <w:rFonts w:ascii="Calibri" w:hAnsi="Calibri" w:cs="Calibri"/>
          <w:bCs/>
        </w:rPr>
        <w:t>W</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变压器负载损耗：</w:t>
      </w:r>
      <w:r>
        <w:rPr>
          <w:rFonts w:ascii="Calibri" w:hAnsi="Calibri" w:cs="Calibri" w:hint="eastAsia"/>
          <w:bCs/>
        </w:rPr>
        <w:t>≤</w:t>
      </w:r>
      <w:r>
        <w:rPr>
          <w:rFonts w:ascii="Calibri" w:hAnsi="Calibri" w:cs="Calibri"/>
          <w:bCs/>
        </w:rPr>
        <w:t>1</w:t>
      </w:r>
      <w:r>
        <w:rPr>
          <w:rFonts w:ascii="Calibri" w:hAnsi="Calibri" w:cs="Calibri" w:hint="eastAsia"/>
          <w:bCs/>
        </w:rPr>
        <w:t>3005</w:t>
      </w:r>
      <w:r>
        <w:rPr>
          <w:rFonts w:ascii="Calibri" w:hAnsi="Calibri" w:cs="Calibri"/>
          <w:bCs/>
        </w:rPr>
        <w:t>W</w:t>
      </w:r>
    </w:p>
    <w:p w:rsidR="00AC344E" w:rsidRDefault="00AC344E" w:rsidP="00AC344E">
      <w:pPr>
        <w:spacing w:line="360" w:lineRule="auto"/>
        <w:ind w:firstLineChars="200" w:firstLine="420"/>
        <w:rPr>
          <w:rFonts w:ascii="Calibri" w:hAnsi="Calibri" w:cs="Calibri"/>
          <w:bCs/>
        </w:rPr>
      </w:pPr>
      <w:r>
        <w:rPr>
          <w:rFonts w:ascii="Calibri" w:hAnsi="Calibri" w:cs="Calibri"/>
          <w:bCs/>
        </w:rPr>
        <w:t>变压器阻抗电压：</w:t>
      </w:r>
      <w:r>
        <w:rPr>
          <w:rFonts w:ascii="Calibri" w:hAnsi="Calibri" w:cs="Calibri" w:hint="eastAsia"/>
          <w:bCs/>
        </w:rPr>
        <w:t>6</w:t>
      </w:r>
      <w:r>
        <w:rPr>
          <w:rFonts w:ascii="Calibri" w:hAnsi="Calibri" w:cs="Calibri"/>
          <w:bCs/>
        </w:rPr>
        <w:t>%</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低压配电装置要求</w:t>
      </w:r>
      <w:r>
        <w:rPr>
          <w:rFonts w:ascii="Calibri" w:hAnsi="Calibri" w:cs="Calibri"/>
          <w:b/>
          <w:bCs/>
          <w:szCs w:val="22"/>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4.5.1 </w:t>
      </w:r>
      <w:r>
        <w:rPr>
          <w:rFonts w:ascii="Calibri" w:hAnsi="Calibri" w:cs="Calibri"/>
          <w:bCs/>
        </w:rPr>
        <w:t>低压总开关额定电流按系统图纸配置，出线开关额定电流也必须严格按照提供的系统图纸配置。</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4.5.2</w:t>
      </w:r>
      <w:r>
        <w:rPr>
          <w:rFonts w:ascii="Calibri" w:hAnsi="Calibri" w:cs="Calibri"/>
          <w:bCs/>
        </w:rPr>
        <w:t>低压</w:t>
      </w:r>
      <w:proofErr w:type="gramStart"/>
      <w:r>
        <w:rPr>
          <w:rFonts w:ascii="Calibri" w:hAnsi="Calibri" w:cs="Calibri"/>
          <w:bCs/>
        </w:rPr>
        <w:t>侧采用</w:t>
      </w:r>
      <w:proofErr w:type="gramEnd"/>
      <w:r>
        <w:rPr>
          <w:rFonts w:ascii="Calibri" w:hAnsi="Calibri" w:cs="Calibri"/>
          <w:bCs/>
        </w:rPr>
        <w:t>焊接式结构，低压固定面板式结构的配电装置应有金属板制成的间隔和门，其位置设置应便于电器元件的安装、试验、操作、检修或交换。</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4.5.3 </w:t>
      </w:r>
      <w:r>
        <w:rPr>
          <w:rFonts w:ascii="Calibri" w:hAnsi="Calibri" w:cs="Calibri"/>
          <w:bCs/>
        </w:rPr>
        <w:t>低压配电装置的连线均应有明显的相别标记。低压主母线和分支线</w:t>
      </w:r>
      <w:proofErr w:type="gramStart"/>
      <w:r>
        <w:rPr>
          <w:rFonts w:ascii="Calibri" w:hAnsi="Calibri" w:cs="Calibri"/>
          <w:bCs/>
        </w:rPr>
        <w:t>必须包热缩</w:t>
      </w:r>
      <w:proofErr w:type="gramEnd"/>
      <w:r>
        <w:rPr>
          <w:rFonts w:ascii="Calibri" w:hAnsi="Calibri" w:cs="Calibri"/>
          <w:bCs/>
        </w:rPr>
        <w:t>绝缘套管，尽量减少低压裸露带电部分。</w:t>
      </w:r>
      <w:r>
        <w:rPr>
          <w:rFonts w:ascii="Calibri" w:hAnsi="Calibri" w:cs="Calibri"/>
          <w:bCs/>
        </w:rPr>
        <w:t xml:space="preserve"> </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4.5.4 </w:t>
      </w:r>
      <w:r>
        <w:rPr>
          <w:rFonts w:ascii="Calibri" w:hAnsi="Calibri" w:cs="Calibri"/>
          <w:bCs/>
        </w:rPr>
        <w:t>低压室门的内侧应标出主回路的线路图，信号灯及仪表的装设位置应易于观察和安全地更换。</w:t>
      </w:r>
      <w:r>
        <w:rPr>
          <w:rFonts w:ascii="Calibri" w:hAnsi="Calibri" w:cs="Calibri"/>
          <w:bCs/>
        </w:rPr>
        <w:t xml:space="preserve"> </w:t>
      </w:r>
    </w:p>
    <w:p w:rsidR="00AC344E" w:rsidRPr="00A1114D" w:rsidRDefault="00AC344E" w:rsidP="00AC344E">
      <w:pPr>
        <w:widowControl/>
        <w:numPr>
          <w:ilvl w:val="0"/>
          <w:numId w:val="17"/>
        </w:numPr>
        <w:tabs>
          <w:tab w:val="left" w:pos="0"/>
          <w:tab w:val="left" w:pos="284"/>
          <w:tab w:val="left" w:pos="426"/>
          <w:tab w:val="left" w:pos="704"/>
        </w:tabs>
        <w:snapToGrid w:val="0"/>
        <w:spacing w:line="360" w:lineRule="auto"/>
        <w:ind w:left="0" w:firstLineChars="200" w:firstLine="420"/>
        <w:jc w:val="left"/>
        <w:rPr>
          <w:rFonts w:ascii="Calibri" w:hAnsi="Calibri" w:cs="Calibri"/>
          <w:szCs w:val="21"/>
        </w:rPr>
      </w:pPr>
      <w:r w:rsidRPr="00A1114D">
        <w:rPr>
          <w:rFonts w:ascii="Calibri" w:hAnsi="Calibri" w:cs="Calibri"/>
          <w:bCs/>
        </w:rPr>
        <w:t xml:space="preserve">4.5.5 </w:t>
      </w:r>
      <w:r w:rsidRPr="00A1114D">
        <w:rPr>
          <w:rFonts w:ascii="Calibri" w:hAnsi="Calibri" w:cs="Calibri"/>
          <w:bCs/>
        </w:rPr>
        <w:t>低压总开关框架断路器</w:t>
      </w:r>
      <w:r>
        <w:rPr>
          <w:rFonts w:ascii="Calibri" w:hAnsi="Calibri" w:cs="Calibri" w:hint="eastAsia"/>
          <w:bCs/>
        </w:rPr>
        <w:t>推荐</w:t>
      </w:r>
      <w:r w:rsidRPr="00A1114D">
        <w:rPr>
          <w:rFonts w:ascii="Calibri" w:hAnsi="Calibri" w:cs="Calibri"/>
          <w:bCs/>
        </w:rPr>
        <w:t>采用</w:t>
      </w:r>
      <w:r w:rsidRPr="00A1114D">
        <w:rPr>
          <w:rFonts w:ascii="Calibri" w:hAnsi="Calibri" w:cs="Calibri"/>
          <w:szCs w:val="21"/>
        </w:rPr>
        <w:t>：</w:t>
      </w:r>
      <w:r w:rsidRPr="00A1114D">
        <w:rPr>
          <w:rFonts w:ascii="Calibri" w:hAnsi="Calibri" w:cs="Calibri"/>
          <w:szCs w:val="22"/>
        </w:rPr>
        <w:t>施耐德</w:t>
      </w:r>
      <w:r w:rsidRPr="00A1114D">
        <w:rPr>
          <w:rFonts w:ascii="Calibri" w:hAnsi="Calibri" w:cs="Calibri"/>
          <w:szCs w:val="22"/>
        </w:rPr>
        <w:t>MTZ2 40 H10/3P Micrologic 5.0X</w:t>
      </w:r>
      <w:r w:rsidRPr="00A1114D">
        <w:rPr>
          <w:rFonts w:ascii="Calibri" w:hAnsi="Calibri" w:cs="Calibri" w:hint="eastAsia"/>
          <w:szCs w:val="22"/>
        </w:rPr>
        <w:t>抽屉式</w:t>
      </w:r>
      <w:r w:rsidRPr="00A1114D">
        <w:rPr>
          <w:rFonts w:ascii="Calibri" w:hAnsi="Calibri" w:cs="Calibri"/>
          <w:szCs w:val="22"/>
        </w:rPr>
        <w:t>、西门子</w:t>
      </w:r>
      <w:r w:rsidRPr="00A1114D">
        <w:rPr>
          <w:rFonts w:ascii="Calibri" w:hAnsi="Calibri" w:cs="Calibri"/>
          <w:szCs w:val="22"/>
        </w:rPr>
        <w:t>3WT2s40 ETU37WT</w:t>
      </w:r>
      <w:r w:rsidRPr="00A1114D">
        <w:rPr>
          <w:rFonts w:ascii="Calibri" w:hAnsi="Calibri" w:cs="Calibri" w:hint="eastAsia"/>
          <w:szCs w:val="22"/>
        </w:rPr>
        <w:t>抽屉式</w:t>
      </w:r>
      <w:r w:rsidRPr="00A1114D">
        <w:rPr>
          <w:rFonts w:ascii="Calibri" w:hAnsi="Calibri" w:cs="Calibri"/>
          <w:szCs w:val="22"/>
        </w:rPr>
        <w:t>、</w:t>
      </w:r>
      <w:r w:rsidRPr="00A1114D">
        <w:rPr>
          <w:rFonts w:ascii="Calibri" w:hAnsi="Calibri" w:cs="Calibri"/>
          <w:szCs w:val="22"/>
        </w:rPr>
        <w:t>ABB Emax2 LSI</w:t>
      </w:r>
      <w:r w:rsidRPr="00A1114D">
        <w:rPr>
          <w:rFonts w:ascii="Calibri" w:hAnsi="Calibri" w:cs="Calibri" w:hint="eastAsia"/>
          <w:szCs w:val="22"/>
        </w:rPr>
        <w:t>抽屉式</w:t>
      </w:r>
      <w:r w:rsidRPr="00A1114D">
        <w:rPr>
          <w:rFonts w:ascii="宋体" w:hAnsi="宋体" w:hint="eastAsia"/>
          <w:color w:val="FF0000"/>
          <w:szCs w:val="21"/>
          <w:highlight w:val="yellow"/>
        </w:rPr>
        <w:t>或性能相当于或优于参考品牌的其他品牌产品。</w:t>
      </w:r>
    </w:p>
    <w:p w:rsidR="00AC344E" w:rsidRPr="00A1114D" w:rsidRDefault="00AC344E" w:rsidP="00AC344E">
      <w:pPr>
        <w:widowControl/>
        <w:numPr>
          <w:ilvl w:val="0"/>
          <w:numId w:val="17"/>
        </w:numPr>
        <w:tabs>
          <w:tab w:val="left" w:pos="0"/>
          <w:tab w:val="left" w:pos="284"/>
          <w:tab w:val="left" w:pos="426"/>
          <w:tab w:val="left" w:pos="704"/>
        </w:tabs>
        <w:snapToGrid w:val="0"/>
        <w:spacing w:line="360" w:lineRule="auto"/>
        <w:ind w:left="0" w:firstLineChars="200" w:firstLine="420"/>
        <w:jc w:val="left"/>
        <w:rPr>
          <w:rFonts w:ascii="Calibri" w:hAnsi="Calibri" w:cs="Calibri" w:hint="eastAsia"/>
          <w:szCs w:val="22"/>
        </w:rPr>
      </w:pPr>
      <w:r w:rsidRPr="00A1114D">
        <w:rPr>
          <w:rFonts w:ascii="Calibri" w:hAnsi="Calibri" w:cs="Calibri"/>
          <w:bCs/>
        </w:rPr>
        <w:t xml:space="preserve">4.5.6 </w:t>
      </w:r>
      <w:r w:rsidRPr="00A1114D">
        <w:rPr>
          <w:rFonts w:ascii="Calibri" w:hAnsi="Calibri" w:cs="Calibri"/>
          <w:bCs/>
        </w:rPr>
        <w:t>塑壳断路器</w:t>
      </w:r>
      <w:r w:rsidRPr="00A1114D">
        <w:rPr>
          <w:rFonts w:ascii="Calibri" w:hAnsi="Calibri" w:cs="Calibri" w:hint="eastAsia"/>
          <w:bCs/>
        </w:rPr>
        <w:t>推荐采用：</w:t>
      </w:r>
      <w:r w:rsidRPr="00A1114D">
        <w:rPr>
          <w:rFonts w:ascii="Calibri" w:hAnsi="Calibri" w:cs="Calibri"/>
          <w:szCs w:val="22"/>
        </w:rPr>
        <w:t>塑壳断路器</w:t>
      </w:r>
      <w:r w:rsidRPr="00A1114D">
        <w:rPr>
          <w:rFonts w:ascii="Calibri" w:hAnsi="Calibri" w:cs="Calibri"/>
          <w:szCs w:val="22"/>
        </w:rPr>
        <w:t>250A</w:t>
      </w:r>
      <w:r w:rsidRPr="00A1114D">
        <w:rPr>
          <w:rFonts w:ascii="Calibri" w:hAnsi="Calibri" w:cs="Calibri"/>
          <w:szCs w:val="22"/>
        </w:rPr>
        <w:t>以上应采用电子式脱扣器，同时具有三段保护功能，且整定值可调节。</w:t>
      </w:r>
      <w:r w:rsidRPr="00A1114D">
        <w:rPr>
          <w:rFonts w:ascii="Calibri" w:hAnsi="Calibri" w:cs="Calibri"/>
          <w:szCs w:val="22"/>
        </w:rPr>
        <w:t>250A</w:t>
      </w:r>
      <w:r w:rsidRPr="00A1114D">
        <w:rPr>
          <w:rFonts w:ascii="Calibri" w:hAnsi="Calibri" w:cs="Calibri"/>
          <w:szCs w:val="22"/>
        </w:rPr>
        <w:t>及以下塑壳空气断路器采用热磁脱扣器。开关采用</w:t>
      </w:r>
      <w:r w:rsidRPr="00A1114D">
        <w:rPr>
          <w:rFonts w:ascii="Calibri" w:hAnsi="Calibri" w:cs="Calibri"/>
          <w:szCs w:val="22"/>
        </w:rPr>
        <w:t xml:space="preserve">ABB </w:t>
      </w:r>
      <w:proofErr w:type="spellStart"/>
      <w:r w:rsidRPr="00A1114D">
        <w:rPr>
          <w:rFonts w:ascii="Calibri" w:hAnsi="Calibri" w:cs="Calibri"/>
          <w:szCs w:val="22"/>
        </w:rPr>
        <w:t>Tmax</w:t>
      </w:r>
      <w:proofErr w:type="spellEnd"/>
      <w:r w:rsidRPr="00A1114D">
        <w:rPr>
          <w:rFonts w:ascii="Calibri" w:hAnsi="Calibri" w:cs="Calibri"/>
          <w:szCs w:val="22"/>
        </w:rPr>
        <w:t xml:space="preserve"> XT</w:t>
      </w:r>
      <w:r w:rsidRPr="00A1114D">
        <w:rPr>
          <w:rFonts w:ascii="Calibri" w:hAnsi="Calibri" w:cs="Calibri"/>
          <w:szCs w:val="22"/>
        </w:rPr>
        <w:t>系列塑壳断路器、西门子</w:t>
      </w:r>
      <w:r w:rsidRPr="00A1114D">
        <w:rPr>
          <w:rFonts w:ascii="Calibri" w:hAnsi="Calibri" w:cs="Calibri"/>
          <w:szCs w:val="22"/>
        </w:rPr>
        <w:t>3VA/M</w:t>
      </w:r>
      <w:r w:rsidRPr="00A1114D">
        <w:rPr>
          <w:rFonts w:ascii="Calibri" w:hAnsi="Calibri" w:cs="Calibri"/>
          <w:szCs w:val="22"/>
        </w:rPr>
        <w:t>系列、施耐德</w:t>
      </w:r>
      <w:r w:rsidRPr="00A1114D">
        <w:rPr>
          <w:rFonts w:ascii="Calibri" w:hAnsi="Calibri" w:cs="Calibri"/>
          <w:szCs w:val="22"/>
        </w:rPr>
        <w:t>CVS/N</w:t>
      </w:r>
      <w:r w:rsidRPr="00A1114D">
        <w:rPr>
          <w:rFonts w:ascii="Calibri" w:hAnsi="Calibri" w:cs="Calibri"/>
          <w:szCs w:val="22"/>
        </w:rPr>
        <w:t>系列</w:t>
      </w:r>
      <w:r w:rsidRPr="00A1114D">
        <w:rPr>
          <w:rFonts w:ascii="宋体" w:hAnsi="宋体" w:hint="eastAsia"/>
          <w:color w:val="FF0000"/>
          <w:szCs w:val="21"/>
          <w:highlight w:val="yellow"/>
        </w:rPr>
        <w:t>或性能相当于或优于参考品牌的其他品牌产品。</w:t>
      </w:r>
    </w:p>
    <w:p w:rsidR="00AC344E" w:rsidRPr="00A1114D" w:rsidRDefault="00AC344E" w:rsidP="00AC344E">
      <w:pPr>
        <w:widowControl/>
        <w:numPr>
          <w:ilvl w:val="0"/>
          <w:numId w:val="17"/>
        </w:numPr>
        <w:tabs>
          <w:tab w:val="left" w:pos="0"/>
          <w:tab w:val="left" w:pos="284"/>
          <w:tab w:val="left" w:pos="426"/>
          <w:tab w:val="left" w:pos="704"/>
        </w:tabs>
        <w:snapToGrid w:val="0"/>
        <w:spacing w:line="360" w:lineRule="auto"/>
        <w:ind w:left="0" w:firstLineChars="200" w:firstLine="420"/>
        <w:jc w:val="left"/>
        <w:rPr>
          <w:rFonts w:ascii="Calibri" w:hAnsi="Calibri" w:cs="Calibri" w:hint="eastAsia"/>
          <w:szCs w:val="22"/>
        </w:rPr>
      </w:pPr>
      <w:r w:rsidRPr="00A1114D">
        <w:rPr>
          <w:rFonts w:ascii="Calibri" w:hAnsi="Calibri" w:cs="Calibri" w:hint="eastAsia"/>
          <w:szCs w:val="22"/>
        </w:rPr>
        <w:lastRenderedPageBreak/>
        <w:t xml:space="preserve">4.5.7 </w:t>
      </w:r>
      <w:r w:rsidRPr="00A1114D">
        <w:rPr>
          <w:rFonts w:ascii="Calibri" w:hAnsi="Calibri" w:cs="Calibri"/>
          <w:szCs w:val="22"/>
        </w:rPr>
        <w:t>微型断路器品牌</w:t>
      </w:r>
      <w:r w:rsidRPr="00A1114D">
        <w:rPr>
          <w:rFonts w:ascii="Calibri" w:hAnsi="Calibri" w:cs="Calibri" w:hint="eastAsia"/>
          <w:szCs w:val="22"/>
        </w:rPr>
        <w:t>推荐</w:t>
      </w:r>
      <w:r w:rsidRPr="00A1114D">
        <w:rPr>
          <w:rFonts w:ascii="Calibri" w:hAnsi="Calibri" w:cs="Calibri"/>
          <w:szCs w:val="22"/>
        </w:rPr>
        <w:t>选用：</w:t>
      </w:r>
      <w:r w:rsidRPr="00A1114D">
        <w:rPr>
          <w:rFonts w:ascii="Calibri" w:hAnsi="Calibri" w:cs="Calibri"/>
          <w:szCs w:val="22"/>
        </w:rPr>
        <w:t>ABB</w:t>
      </w:r>
      <w:r w:rsidRPr="00A1114D">
        <w:rPr>
          <w:rFonts w:ascii="Calibri" w:hAnsi="Calibri" w:cs="Calibri"/>
          <w:szCs w:val="22"/>
        </w:rPr>
        <w:t>开关选用</w:t>
      </w:r>
      <w:r w:rsidRPr="00A1114D">
        <w:rPr>
          <w:rFonts w:ascii="Calibri" w:hAnsi="Calibri" w:cs="Calibri"/>
          <w:szCs w:val="22"/>
        </w:rPr>
        <w:t>S</w:t>
      </w:r>
      <w:r w:rsidRPr="00A1114D">
        <w:rPr>
          <w:rFonts w:ascii="Calibri" w:hAnsi="Calibri" w:cs="Calibri"/>
          <w:szCs w:val="22"/>
        </w:rPr>
        <w:t>及以上系列、西门子开关选用</w:t>
      </w:r>
      <w:r w:rsidRPr="00A1114D">
        <w:rPr>
          <w:rFonts w:ascii="Calibri" w:hAnsi="Calibri" w:cs="Calibri"/>
          <w:szCs w:val="22"/>
        </w:rPr>
        <w:t>5SY4</w:t>
      </w:r>
      <w:r w:rsidRPr="00A1114D">
        <w:rPr>
          <w:rFonts w:ascii="Calibri" w:hAnsi="Calibri" w:cs="Calibri"/>
          <w:szCs w:val="22"/>
        </w:rPr>
        <w:t>及以上系列、施耐德开关选用</w:t>
      </w:r>
      <w:r w:rsidRPr="00A1114D">
        <w:rPr>
          <w:rFonts w:ascii="Calibri" w:hAnsi="Calibri" w:cs="Calibri"/>
          <w:szCs w:val="22"/>
        </w:rPr>
        <w:t>iC65</w:t>
      </w:r>
      <w:r w:rsidRPr="00A1114D">
        <w:rPr>
          <w:rFonts w:ascii="Calibri" w:hAnsi="Calibri" w:cs="Calibri"/>
          <w:szCs w:val="22"/>
        </w:rPr>
        <w:t>及以上系列</w:t>
      </w:r>
      <w:r w:rsidRPr="00A1114D">
        <w:rPr>
          <w:rFonts w:ascii="宋体" w:hAnsi="宋体" w:hint="eastAsia"/>
          <w:color w:val="FF0000"/>
          <w:szCs w:val="21"/>
          <w:highlight w:val="yellow"/>
        </w:rPr>
        <w:t>或性能相当于或优于参考品牌的其他品牌产品。</w:t>
      </w:r>
    </w:p>
    <w:p w:rsidR="00AC344E" w:rsidRDefault="00AC344E" w:rsidP="00AC344E">
      <w:pPr>
        <w:spacing w:line="360" w:lineRule="auto"/>
        <w:ind w:firstLineChars="200" w:firstLine="420"/>
        <w:rPr>
          <w:rFonts w:ascii="Calibri" w:hAnsi="Calibri" w:cs="Calibri"/>
          <w:bCs/>
        </w:rPr>
      </w:pPr>
      <w:r>
        <w:rPr>
          <w:rFonts w:ascii="Calibri" w:hAnsi="Calibri" w:cs="Calibri"/>
          <w:bCs/>
        </w:rPr>
        <w:t>4.5.</w:t>
      </w:r>
      <w:r>
        <w:rPr>
          <w:rFonts w:ascii="Calibri" w:hAnsi="Calibri" w:cs="Calibri" w:hint="eastAsia"/>
          <w:bCs/>
        </w:rPr>
        <w:t>8</w:t>
      </w:r>
      <w:r>
        <w:rPr>
          <w:rFonts w:ascii="Calibri" w:hAnsi="Calibri" w:cs="Calibri"/>
          <w:bCs/>
        </w:rPr>
        <w:t>框架空气断路器采用电动操作，塑壳空气断路器采用手动操作。所有电动操作的断路器应快速合闸型。所有电动操作的空气断路器都应具有贮能机构，并在所有位置上能电气和机械地自由脱扣。</w:t>
      </w:r>
    </w:p>
    <w:p w:rsidR="00AC344E" w:rsidRDefault="00AC344E" w:rsidP="00AC344E">
      <w:pPr>
        <w:spacing w:line="360" w:lineRule="auto"/>
        <w:ind w:firstLineChars="200" w:firstLine="420"/>
        <w:rPr>
          <w:rFonts w:ascii="Calibri" w:hAnsi="Calibri" w:cs="Calibri"/>
          <w:bCs/>
        </w:rPr>
      </w:pPr>
      <w:r>
        <w:rPr>
          <w:rFonts w:ascii="Calibri" w:hAnsi="Calibri" w:cs="Calibri"/>
          <w:bCs/>
        </w:rPr>
        <w:t>4.5.</w:t>
      </w:r>
      <w:r>
        <w:rPr>
          <w:rFonts w:ascii="Calibri" w:hAnsi="Calibri" w:cs="Calibri" w:hint="eastAsia"/>
          <w:bCs/>
        </w:rPr>
        <w:t>9</w:t>
      </w:r>
      <w:r>
        <w:rPr>
          <w:rFonts w:ascii="Calibri" w:hAnsi="Calibri" w:cs="Calibri"/>
          <w:bCs/>
        </w:rPr>
        <w:t>低压进出</w:t>
      </w:r>
      <w:proofErr w:type="gramStart"/>
      <w:r>
        <w:rPr>
          <w:rFonts w:ascii="Calibri" w:hAnsi="Calibri" w:cs="Calibri"/>
          <w:bCs/>
        </w:rPr>
        <w:t>线柜必须</w:t>
      </w:r>
      <w:proofErr w:type="gramEnd"/>
      <w:r>
        <w:rPr>
          <w:rFonts w:ascii="Calibri" w:hAnsi="Calibri" w:cs="Calibri"/>
          <w:bCs/>
        </w:rPr>
        <w:t>安装多功能电度表、互感器</w:t>
      </w:r>
      <w:r>
        <w:rPr>
          <w:rFonts w:ascii="Calibri" w:hAnsi="Calibri" w:cs="Calibri" w:hint="eastAsia"/>
          <w:bCs/>
        </w:rPr>
        <w:t>，</w:t>
      </w:r>
      <w:r>
        <w:rPr>
          <w:rFonts w:ascii="Calibri" w:hAnsi="Calibri" w:cs="Calibri" w:hint="eastAsia"/>
          <w:bCs/>
          <w:color w:val="FF0000"/>
        </w:rPr>
        <w:t>多功能表通讯线引至二次端子排。</w:t>
      </w:r>
      <w:r>
        <w:rPr>
          <w:rFonts w:ascii="Calibri" w:hAnsi="Calibri" w:cs="Calibri"/>
          <w:bCs/>
        </w:rPr>
        <w:t xml:space="preserve"> </w:t>
      </w:r>
    </w:p>
    <w:p w:rsidR="00AC344E" w:rsidRPr="00A1114D" w:rsidRDefault="00AC344E" w:rsidP="00AC344E">
      <w:pPr>
        <w:widowControl/>
        <w:numPr>
          <w:ilvl w:val="0"/>
          <w:numId w:val="17"/>
        </w:numPr>
        <w:tabs>
          <w:tab w:val="left" w:pos="0"/>
          <w:tab w:val="left" w:pos="284"/>
          <w:tab w:val="left" w:pos="426"/>
          <w:tab w:val="left" w:pos="704"/>
        </w:tabs>
        <w:snapToGrid w:val="0"/>
        <w:spacing w:line="360" w:lineRule="auto"/>
        <w:ind w:left="0" w:firstLineChars="200" w:firstLine="420"/>
        <w:jc w:val="left"/>
        <w:rPr>
          <w:rFonts w:ascii="Calibri" w:hAnsi="Calibri" w:cs="Calibri"/>
          <w:bCs/>
          <w:color w:val="1D41D5"/>
        </w:rPr>
      </w:pPr>
      <w:r w:rsidRPr="00A1114D">
        <w:rPr>
          <w:rFonts w:ascii="Calibri" w:hAnsi="Calibri" w:cs="Calibri"/>
          <w:bCs/>
        </w:rPr>
        <w:t>4.5.</w:t>
      </w:r>
      <w:r w:rsidRPr="00A1114D">
        <w:rPr>
          <w:rFonts w:ascii="Calibri" w:hAnsi="Calibri" w:cs="Calibri" w:hint="eastAsia"/>
          <w:bCs/>
        </w:rPr>
        <w:t>10</w:t>
      </w:r>
      <w:r w:rsidRPr="00A1114D">
        <w:rPr>
          <w:rFonts w:ascii="Calibri" w:hAnsi="Calibri" w:cs="Calibri"/>
          <w:szCs w:val="21"/>
        </w:rPr>
        <w:t>每路开关配置</w:t>
      </w:r>
      <w:r w:rsidRPr="00A1114D">
        <w:rPr>
          <w:rFonts w:ascii="Calibri" w:hAnsi="Calibri" w:cs="Calibri" w:hint="eastAsia"/>
          <w:szCs w:val="21"/>
        </w:rPr>
        <w:t>一只</w:t>
      </w:r>
      <w:r w:rsidRPr="00A1114D">
        <w:rPr>
          <w:rFonts w:ascii="Calibri" w:hAnsi="Calibri" w:cs="Calibri"/>
          <w:szCs w:val="21"/>
        </w:rPr>
        <w:t>多功能</w:t>
      </w:r>
      <w:r w:rsidRPr="00A1114D">
        <w:rPr>
          <w:rFonts w:ascii="Calibri" w:hAnsi="Calibri" w:cs="Calibri" w:hint="eastAsia"/>
          <w:szCs w:val="21"/>
        </w:rPr>
        <w:t>仪表</w:t>
      </w:r>
      <w:r w:rsidRPr="00A1114D">
        <w:rPr>
          <w:rFonts w:ascii="Calibri" w:hAnsi="Calibri" w:cs="Calibri"/>
          <w:szCs w:val="21"/>
        </w:rPr>
        <w:t>，</w:t>
      </w:r>
      <w:r w:rsidRPr="00A1114D">
        <w:rPr>
          <w:rFonts w:ascii="Calibri" w:hAnsi="Calibri" w:cs="Calibri"/>
          <w:bCs/>
        </w:rPr>
        <w:t>要求多功能表计可全电量实时测量</w:t>
      </w:r>
      <w:r w:rsidRPr="00A1114D">
        <w:rPr>
          <w:rFonts w:ascii="Calibri" w:hAnsi="Calibri" w:cs="Calibri" w:hint="eastAsia"/>
          <w:bCs/>
        </w:rPr>
        <w:t>，</w:t>
      </w:r>
      <w:r w:rsidRPr="00A1114D">
        <w:rPr>
          <w:rFonts w:ascii="Calibri" w:hAnsi="Calibri" w:cs="Calibri"/>
          <w:szCs w:val="21"/>
        </w:rPr>
        <w:t>监测出线开关分合状态、相电压、线电压、三相电流、有功功率、无功功率、视在功率、功率因数、频率、有功电能、无功电能、总谐波畸变率、谐波含有率等参数</w:t>
      </w:r>
      <w:r w:rsidRPr="00A1114D">
        <w:rPr>
          <w:rFonts w:ascii="Calibri" w:hAnsi="Calibri" w:cs="Calibri"/>
          <w:color w:val="1D41D5"/>
          <w:szCs w:val="21"/>
        </w:rPr>
        <w:t>，</w:t>
      </w:r>
      <w:r w:rsidRPr="00A1114D">
        <w:rPr>
          <w:rFonts w:cs="宋体" w:hint="eastAsia"/>
          <w:color w:val="1D41D5"/>
          <w:szCs w:val="22"/>
        </w:rPr>
        <w:t>多功能仪表推荐选用范围：</w:t>
      </w:r>
      <w:r w:rsidRPr="00A1114D">
        <w:rPr>
          <w:rFonts w:hint="eastAsia"/>
          <w:szCs w:val="21"/>
        </w:rPr>
        <w:t>ABB M1M30</w:t>
      </w:r>
      <w:r w:rsidRPr="00A1114D">
        <w:rPr>
          <w:rFonts w:hint="eastAsia"/>
          <w:szCs w:val="21"/>
        </w:rPr>
        <w:t>系列、西门子</w:t>
      </w:r>
      <w:r w:rsidRPr="00A1114D">
        <w:rPr>
          <w:rFonts w:hint="eastAsia"/>
          <w:szCs w:val="21"/>
        </w:rPr>
        <w:t>P37</w:t>
      </w:r>
      <w:r w:rsidRPr="00A1114D">
        <w:rPr>
          <w:rFonts w:hint="eastAsia"/>
          <w:szCs w:val="21"/>
        </w:rPr>
        <w:t>、施耐德</w:t>
      </w:r>
      <w:r w:rsidRPr="00A1114D">
        <w:rPr>
          <w:rFonts w:hint="eastAsia"/>
          <w:szCs w:val="21"/>
        </w:rPr>
        <w:t>PM2125C</w:t>
      </w:r>
      <w:r w:rsidRPr="00A1114D">
        <w:rPr>
          <w:rFonts w:hint="eastAsia"/>
          <w:szCs w:val="21"/>
        </w:rPr>
        <w:t>系列</w:t>
      </w:r>
      <w:r w:rsidRPr="00A1114D">
        <w:rPr>
          <w:rFonts w:ascii="宋体" w:hAnsi="宋体" w:hint="eastAsia"/>
          <w:color w:val="FF0000"/>
          <w:szCs w:val="21"/>
          <w:highlight w:val="yellow"/>
        </w:rPr>
        <w:t>或性能相当于或优于参考品牌的其他品牌产品。</w:t>
      </w:r>
      <w:r w:rsidRPr="00A1114D">
        <w:rPr>
          <w:rFonts w:ascii="Calibri" w:hAnsi="Calibri" w:cs="Calibri" w:hint="eastAsia"/>
          <w:bCs/>
          <w:color w:val="1D41D5"/>
        </w:rPr>
        <w:t>多功能表电源取自开关上端，电压信号取自对应开关下端。</w:t>
      </w:r>
    </w:p>
    <w:p w:rsidR="00AC344E" w:rsidRDefault="00AC344E" w:rsidP="00AC344E">
      <w:pPr>
        <w:spacing w:line="360" w:lineRule="auto"/>
        <w:ind w:firstLineChars="200" w:firstLine="420"/>
        <w:rPr>
          <w:rFonts w:ascii="Calibri" w:hAnsi="Calibri" w:cs="Calibri"/>
          <w:bCs/>
        </w:rPr>
      </w:pPr>
      <w:r>
        <w:rPr>
          <w:rFonts w:ascii="Calibri" w:hAnsi="Calibri" w:cs="Calibri"/>
          <w:bCs/>
        </w:rPr>
        <w:t>4.5.</w:t>
      </w:r>
      <w:r>
        <w:rPr>
          <w:rFonts w:ascii="Calibri" w:hAnsi="Calibri" w:cs="Calibri" w:hint="eastAsia"/>
          <w:bCs/>
        </w:rPr>
        <w:t>12</w:t>
      </w:r>
      <w:r>
        <w:rPr>
          <w:rFonts w:ascii="Calibri" w:hAnsi="Calibri" w:cs="Calibri"/>
          <w:bCs/>
        </w:rPr>
        <w:t>所有开关均设置分、合闸指示灯，信号灯：</w:t>
      </w:r>
      <w:r>
        <w:rPr>
          <w:rFonts w:ascii="Calibri" w:hAnsi="Calibri" w:cs="Calibri"/>
          <w:bCs/>
        </w:rPr>
        <w:t>AD11-22</w:t>
      </w:r>
      <w:r>
        <w:rPr>
          <w:rFonts w:ascii="Calibri" w:hAnsi="Calibri" w:cs="Calibri"/>
          <w:bCs/>
        </w:rPr>
        <w:t>。</w:t>
      </w:r>
    </w:p>
    <w:p w:rsidR="00AC344E" w:rsidRDefault="00AC344E" w:rsidP="00AC344E">
      <w:pPr>
        <w:spacing w:line="360" w:lineRule="auto"/>
        <w:ind w:firstLineChars="200" w:firstLine="420"/>
        <w:rPr>
          <w:rFonts w:ascii="Calibri" w:hAnsi="Calibri" w:cs="Calibri"/>
          <w:bCs/>
        </w:rPr>
      </w:pPr>
      <w:r>
        <w:rPr>
          <w:rFonts w:ascii="Calibri" w:hAnsi="Calibri" w:cs="Calibri"/>
          <w:bCs/>
        </w:rPr>
        <w:t>4.5.</w:t>
      </w:r>
      <w:r>
        <w:rPr>
          <w:rFonts w:ascii="Calibri" w:hAnsi="Calibri" w:cs="Calibri" w:hint="eastAsia"/>
          <w:bCs/>
        </w:rPr>
        <w:t>13</w:t>
      </w:r>
      <w:r>
        <w:rPr>
          <w:rFonts w:ascii="Calibri" w:hAnsi="Calibri" w:cs="Calibri"/>
          <w:bCs/>
        </w:rPr>
        <w:t>每路出线配</w:t>
      </w:r>
      <w:r>
        <w:rPr>
          <w:rFonts w:ascii="Calibri" w:hAnsi="Calibri" w:cs="Calibri"/>
          <w:bCs/>
        </w:rPr>
        <w:t>3</w:t>
      </w:r>
      <w:r>
        <w:rPr>
          <w:rFonts w:ascii="Calibri" w:hAnsi="Calibri" w:cs="Calibri"/>
          <w:bCs/>
        </w:rPr>
        <w:t>只干式电流互感器，互感器精度不低于</w:t>
      </w:r>
      <w:r>
        <w:rPr>
          <w:rFonts w:ascii="Calibri" w:hAnsi="Calibri" w:cs="Calibri"/>
          <w:bCs/>
        </w:rPr>
        <w:t>0.</w:t>
      </w:r>
      <w:r>
        <w:rPr>
          <w:rFonts w:ascii="Calibri" w:hAnsi="Calibri" w:cs="Calibri" w:hint="eastAsia"/>
          <w:bCs/>
        </w:rPr>
        <w:t>5</w:t>
      </w:r>
      <w:r>
        <w:rPr>
          <w:rFonts w:ascii="Calibri" w:hAnsi="Calibri" w:cs="Calibri"/>
          <w:bCs/>
        </w:rPr>
        <w:t>。</w:t>
      </w:r>
    </w:p>
    <w:p w:rsidR="00AC344E" w:rsidRDefault="00AC344E" w:rsidP="00AC344E">
      <w:pPr>
        <w:spacing w:line="360" w:lineRule="auto"/>
        <w:ind w:firstLineChars="200" w:firstLine="420"/>
        <w:rPr>
          <w:rFonts w:ascii="Calibri" w:hAnsi="Calibri" w:cs="Calibri"/>
          <w:bCs/>
          <w:color w:val="1D41D5"/>
        </w:rPr>
      </w:pPr>
      <w:r>
        <w:rPr>
          <w:rFonts w:ascii="Calibri" w:hAnsi="Calibri" w:cs="Calibri"/>
          <w:bCs/>
        </w:rPr>
        <w:t>4.5.</w:t>
      </w:r>
      <w:r>
        <w:rPr>
          <w:rFonts w:ascii="Calibri" w:hAnsi="Calibri" w:cs="Calibri" w:hint="eastAsia"/>
          <w:bCs/>
        </w:rPr>
        <w:t>14</w:t>
      </w:r>
      <w:r>
        <w:rPr>
          <w:rFonts w:ascii="Calibri" w:hAnsi="Calibri" w:cs="Calibri"/>
          <w:bCs/>
        </w:rPr>
        <w:t>开关柜的每路开关配置开关</w:t>
      </w:r>
      <w:proofErr w:type="gramStart"/>
      <w:r>
        <w:rPr>
          <w:rFonts w:ascii="Calibri" w:hAnsi="Calibri" w:cs="Calibri"/>
          <w:bCs/>
        </w:rPr>
        <w:t>量状态</w:t>
      </w:r>
      <w:proofErr w:type="gramEnd"/>
      <w:r>
        <w:rPr>
          <w:rFonts w:ascii="Calibri" w:hAnsi="Calibri" w:cs="Calibri"/>
          <w:bCs/>
        </w:rPr>
        <w:t>辅助节点</w:t>
      </w:r>
      <w:r>
        <w:rPr>
          <w:rFonts w:ascii="Calibri" w:hAnsi="Calibri" w:cs="Calibri" w:hint="eastAsia"/>
          <w:bCs/>
        </w:rPr>
        <w:t>，故障告警辅助节点，</w:t>
      </w:r>
      <w:r>
        <w:rPr>
          <w:rFonts w:ascii="Calibri" w:hAnsi="Calibri" w:cs="Calibri" w:hint="eastAsia"/>
          <w:bCs/>
          <w:color w:val="1D41D5"/>
        </w:rPr>
        <w:t>信号经端子排引至多功能</w:t>
      </w:r>
      <w:proofErr w:type="gramStart"/>
      <w:r>
        <w:rPr>
          <w:rFonts w:ascii="Calibri" w:hAnsi="Calibri" w:cs="Calibri" w:hint="eastAsia"/>
          <w:bCs/>
          <w:color w:val="1D41D5"/>
        </w:rPr>
        <w:t>表相应</w:t>
      </w:r>
      <w:proofErr w:type="gramEnd"/>
      <w:r>
        <w:rPr>
          <w:rFonts w:ascii="Calibri" w:hAnsi="Calibri" w:cs="Calibri" w:hint="eastAsia"/>
          <w:bCs/>
          <w:color w:val="1D41D5"/>
        </w:rPr>
        <w:t>功能接口</w:t>
      </w:r>
      <w:r>
        <w:rPr>
          <w:rFonts w:ascii="Calibri" w:hAnsi="Calibri" w:cs="Calibri"/>
          <w:bCs/>
          <w:color w:val="1D41D5"/>
        </w:rPr>
        <w:t>。</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接地</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4.6.1 </w:t>
      </w:r>
      <w:r>
        <w:rPr>
          <w:rFonts w:ascii="Calibri" w:hAnsi="Calibri" w:cs="Calibri" w:hint="eastAsia"/>
          <w:bCs/>
        </w:rPr>
        <w:t>箱式</w:t>
      </w:r>
      <w:r>
        <w:rPr>
          <w:rFonts w:ascii="Calibri" w:hAnsi="Calibri" w:cs="Calibri"/>
          <w:bCs/>
        </w:rPr>
        <w:t>变的接地系统符合</w:t>
      </w:r>
      <w:r>
        <w:rPr>
          <w:rFonts w:ascii="Calibri" w:hAnsi="Calibri" w:cs="Calibri" w:hint="eastAsia"/>
          <w:bCs/>
        </w:rPr>
        <w:t>GB</w:t>
      </w:r>
      <w:r>
        <w:rPr>
          <w:rFonts w:ascii="Calibri" w:hAnsi="Calibri" w:cs="Calibri"/>
          <w:bCs/>
        </w:rPr>
        <w:t>/</w:t>
      </w:r>
      <w:r>
        <w:rPr>
          <w:rFonts w:ascii="Calibri" w:hAnsi="Calibri" w:cs="Calibri" w:hint="eastAsia"/>
          <w:bCs/>
        </w:rPr>
        <w:t>50065</w:t>
      </w:r>
      <w:r>
        <w:rPr>
          <w:rFonts w:ascii="Calibri" w:hAnsi="Calibri" w:cs="Calibri"/>
          <w:bCs/>
        </w:rPr>
        <w:t>—</w:t>
      </w:r>
      <w:r>
        <w:rPr>
          <w:rFonts w:ascii="Calibri" w:hAnsi="Calibri" w:cs="Calibri" w:hint="eastAsia"/>
          <w:bCs/>
        </w:rPr>
        <w:t>2011</w:t>
      </w:r>
      <w:r>
        <w:rPr>
          <w:rFonts w:ascii="Calibri" w:hAnsi="Calibri" w:cs="Calibri"/>
          <w:bCs/>
        </w:rPr>
        <w:t>“</w:t>
      </w:r>
      <w:r>
        <w:rPr>
          <w:rFonts w:ascii="Calibri" w:hAnsi="Calibri" w:cs="Calibri"/>
          <w:bCs/>
        </w:rPr>
        <w:t>交流电气装置的接地</w:t>
      </w:r>
      <w:r>
        <w:rPr>
          <w:rFonts w:ascii="Calibri" w:hAnsi="Calibri" w:cs="Calibri" w:hint="eastAsia"/>
          <w:bCs/>
        </w:rPr>
        <w:t>设计规范</w:t>
      </w:r>
      <w:r>
        <w:rPr>
          <w:rFonts w:ascii="Calibri" w:hAnsi="Calibri" w:cs="Calibri"/>
          <w:bCs/>
        </w:rPr>
        <w:t>”</w:t>
      </w:r>
      <w:r>
        <w:rPr>
          <w:rFonts w:ascii="Calibri" w:hAnsi="Calibri" w:cs="Calibri"/>
          <w:bCs/>
        </w:rPr>
        <w:t>的要求。</w:t>
      </w:r>
    </w:p>
    <w:p w:rsidR="00AC344E" w:rsidRDefault="00AC344E" w:rsidP="00AC344E">
      <w:pPr>
        <w:spacing w:line="360" w:lineRule="auto"/>
        <w:ind w:firstLineChars="200" w:firstLine="420"/>
        <w:rPr>
          <w:rFonts w:ascii="Calibri" w:hAnsi="Calibri" w:cs="Calibri"/>
          <w:bCs/>
        </w:rPr>
      </w:pPr>
      <w:r>
        <w:rPr>
          <w:rFonts w:ascii="Calibri" w:hAnsi="Calibri" w:cs="Calibri"/>
          <w:bCs/>
        </w:rPr>
        <w:t>4.6.2</w:t>
      </w:r>
      <w:r>
        <w:rPr>
          <w:rFonts w:ascii="Calibri" w:hAnsi="Calibri" w:cs="Calibri" w:hint="eastAsia"/>
          <w:bCs/>
        </w:rPr>
        <w:t>箱式</w:t>
      </w:r>
      <w:r>
        <w:rPr>
          <w:rFonts w:ascii="Calibri" w:hAnsi="Calibri" w:cs="Calibri"/>
          <w:bCs/>
        </w:rPr>
        <w:t>变的箱体应设专用接地导体，该接地导体上应设有与接地网相连的固定连接端子，其数量不少于两个，并应有明显的接地标志。</w:t>
      </w:r>
    </w:p>
    <w:p w:rsidR="00AC344E" w:rsidRDefault="00AC344E" w:rsidP="00AC344E">
      <w:pPr>
        <w:spacing w:line="360" w:lineRule="auto"/>
        <w:ind w:firstLineChars="200" w:firstLine="420"/>
        <w:rPr>
          <w:rFonts w:ascii="Calibri" w:hAnsi="Calibri" w:cs="Calibri"/>
          <w:bCs/>
        </w:rPr>
      </w:pPr>
      <w:r>
        <w:rPr>
          <w:rFonts w:ascii="Calibri" w:hAnsi="Calibri" w:cs="Calibri"/>
          <w:bCs/>
        </w:rPr>
        <w:t>4.6.3</w:t>
      </w:r>
      <w:r>
        <w:rPr>
          <w:rFonts w:ascii="Calibri" w:hAnsi="Calibri" w:cs="Calibri"/>
          <w:bCs/>
        </w:rPr>
        <w:t>专用接地导体所承受的动、热稳定电流应与高压配电装置的接地方式相配合。</w:t>
      </w:r>
    </w:p>
    <w:p w:rsidR="00AC344E" w:rsidRDefault="00AC344E" w:rsidP="00AC344E">
      <w:pPr>
        <w:spacing w:line="360" w:lineRule="auto"/>
        <w:ind w:firstLineChars="200" w:firstLine="420"/>
        <w:rPr>
          <w:rFonts w:ascii="Calibri" w:hAnsi="Calibri" w:cs="Calibri"/>
          <w:bCs/>
        </w:rPr>
      </w:pPr>
      <w:r>
        <w:rPr>
          <w:rFonts w:ascii="Calibri" w:hAnsi="Calibri" w:cs="Calibri"/>
          <w:bCs/>
        </w:rPr>
        <w:t>4.6.4</w:t>
      </w:r>
      <w:r>
        <w:rPr>
          <w:rFonts w:ascii="Calibri" w:hAnsi="Calibri" w:cs="Calibri" w:hint="eastAsia"/>
          <w:bCs/>
        </w:rPr>
        <w:t>箱式变</w:t>
      </w:r>
      <w:r>
        <w:rPr>
          <w:rFonts w:ascii="Calibri" w:hAnsi="Calibri" w:cs="Calibri"/>
          <w:bCs/>
        </w:rPr>
        <w:t>的金属骨架，高压配电装置、低压配电装置和变压器室的金属支架均应有符合技术条件的接地端子，并与专用接地导体可靠地连接在一起。</w:t>
      </w:r>
    </w:p>
    <w:p w:rsidR="00AC344E" w:rsidRDefault="00AC344E" w:rsidP="00AC344E">
      <w:pPr>
        <w:spacing w:line="360" w:lineRule="auto"/>
        <w:ind w:firstLineChars="200" w:firstLine="420"/>
        <w:rPr>
          <w:rFonts w:ascii="Calibri" w:hAnsi="Calibri" w:cs="Calibri"/>
          <w:bCs/>
        </w:rPr>
      </w:pPr>
      <w:r>
        <w:rPr>
          <w:rFonts w:ascii="Calibri" w:hAnsi="Calibri" w:cs="Calibri"/>
          <w:bCs/>
        </w:rPr>
        <w:t>4.6.5</w:t>
      </w:r>
      <w:r>
        <w:rPr>
          <w:rFonts w:ascii="Calibri" w:hAnsi="Calibri" w:cs="Calibri" w:hint="eastAsia"/>
          <w:bCs/>
        </w:rPr>
        <w:t>箱式变</w:t>
      </w:r>
      <w:r>
        <w:rPr>
          <w:rFonts w:ascii="Calibri" w:hAnsi="Calibri" w:cs="Calibri"/>
          <w:bCs/>
        </w:rPr>
        <w:t>的专用接地导体应相互联接，否则应通过专用的端子可靠地连接在一起。</w:t>
      </w:r>
      <w:r>
        <w:rPr>
          <w:rFonts w:ascii="Calibri" w:hAnsi="Calibri" w:cs="Calibri" w:hint="eastAsia"/>
          <w:bCs/>
        </w:rPr>
        <w:t>箱式变</w:t>
      </w:r>
      <w:r>
        <w:rPr>
          <w:rFonts w:ascii="Calibri" w:hAnsi="Calibri" w:cs="Calibri"/>
          <w:bCs/>
        </w:rPr>
        <w:t>的所有高、低压设备的非带电金属裸露部分均应可靠接地，门和在正常运行条件下抽出部分的接地，就保证在打开或隔离位置时，仍可靠接地。</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试验</w:t>
      </w:r>
    </w:p>
    <w:p w:rsidR="00AC344E" w:rsidRDefault="00AC344E" w:rsidP="00AC344E">
      <w:pPr>
        <w:spacing w:line="360" w:lineRule="auto"/>
        <w:ind w:firstLineChars="200" w:firstLine="420"/>
        <w:rPr>
          <w:rFonts w:ascii="Calibri" w:hAnsi="Calibri" w:cs="Calibri"/>
          <w:bCs/>
        </w:rPr>
      </w:pPr>
      <w:r>
        <w:rPr>
          <w:rFonts w:ascii="Calibri" w:hAnsi="Calibri" w:cs="Calibri"/>
          <w:bCs/>
        </w:rPr>
        <w:t>按照国家标准和行业标准规定的项目、方法进行试验，并且各项试验结果符合本技术标准。</w:t>
      </w:r>
    </w:p>
    <w:p w:rsidR="00AC344E" w:rsidRDefault="00AC344E" w:rsidP="00AC344E">
      <w:pPr>
        <w:spacing w:line="360" w:lineRule="auto"/>
        <w:ind w:firstLineChars="200" w:firstLine="420"/>
        <w:rPr>
          <w:rFonts w:ascii="Calibri" w:hAnsi="Calibri" w:cs="Calibri"/>
          <w:bCs/>
        </w:rPr>
      </w:pPr>
      <w:r>
        <w:rPr>
          <w:rFonts w:ascii="Calibri" w:hAnsi="Calibri" w:cs="Calibri"/>
          <w:bCs/>
        </w:rPr>
        <w:t>4.7.1</w:t>
      </w:r>
      <w:r>
        <w:rPr>
          <w:rFonts w:ascii="Calibri" w:hAnsi="Calibri" w:cs="Calibri"/>
          <w:bCs/>
        </w:rPr>
        <w:t>型式试验项目（提供型式试验鉴定报告）：</w:t>
      </w:r>
    </w:p>
    <w:p w:rsidR="00AC344E" w:rsidRDefault="00AC344E" w:rsidP="00AC344E">
      <w:pPr>
        <w:spacing w:line="360" w:lineRule="auto"/>
        <w:ind w:firstLineChars="200" w:firstLine="420"/>
        <w:rPr>
          <w:rFonts w:ascii="Calibri" w:hAnsi="Calibri" w:cs="Calibri"/>
          <w:bCs/>
        </w:rPr>
      </w:pPr>
      <w:r>
        <w:rPr>
          <w:rFonts w:ascii="Calibri" w:hAnsi="Calibri" w:cs="Calibri"/>
          <w:bCs/>
        </w:rPr>
        <w:t>一般检查；绝缘试验；温升试验；机械试验；机械操作试验；主回路电阻测量；动热稳</w:t>
      </w:r>
      <w:r>
        <w:rPr>
          <w:rFonts w:ascii="Calibri" w:hAnsi="Calibri" w:cs="Calibri"/>
          <w:bCs/>
        </w:rPr>
        <w:lastRenderedPageBreak/>
        <w:t>定试验；关合和开</w:t>
      </w:r>
      <w:proofErr w:type="gramStart"/>
      <w:r>
        <w:rPr>
          <w:rFonts w:ascii="Calibri" w:hAnsi="Calibri" w:cs="Calibri"/>
          <w:bCs/>
        </w:rPr>
        <w:t>断能力</w:t>
      </w:r>
      <w:proofErr w:type="gramEnd"/>
      <w:r>
        <w:rPr>
          <w:rFonts w:ascii="Calibri" w:hAnsi="Calibri" w:cs="Calibri"/>
          <w:bCs/>
        </w:rPr>
        <w:t>试验；防护等级试验；防雨试验；噪音试验；外壳机械强度试验。</w:t>
      </w:r>
    </w:p>
    <w:p w:rsidR="00AC344E" w:rsidRDefault="00AC344E" w:rsidP="00AC344E">
      <w:pPr>
        <w:spacing w:line="360" w:lineRule="auto"/>
        <w:ind w:firstLineChars="200" w:firstLine="420"/>
        <w:rPr>
          <w:rFonts w:ascii="Calibri" w:hAnsi="Calibri" w:cs="Calibri"/>
          <w:bCs/>
          <w:color w:val="FF0000"/>
        </w:rPr>
      </w:pPr>
      <w:r>
        <w:rPr>
          <w:rFonts w:ascii="Calibri" w:hAnsi="Calibri" w:cs="Calibri"/>
          <w:bCs/>
          <w:color w:val="FF0000"/>
        </w:rPr>
        <w:t>4.7.2</w:t>
      </w:r>
      <w:r>
        <w:rPr>
          <w:rFonts w:ascii="Calibri" w:hAnsi="Calibri" w:cs="Calibri"/>
          <w:bCs/>
          <w:color w:val="FF0000"/>
        </w:rPr>
        <w:t>出厂试验项目</w:t>
      </w:r>
      <w:r>
        <w:rPr>
          <w:rFonts w:ascii="Calibri" w:hAnsi="Calibri" w:cs="Calibri" w:hint="eastAsia"/>
          <w:bCs/>
          <w:color w:val="FF0000"/>
        </w:rPr>
        <w:t>，</w:t>
      </w:r>
      <w:r>
        <w:rPr>
          <w:rFonts w:hint="eastAsia"/>
          <w:bCs/>
        </w:rPr>
        <w:t>主要试验项目如下（但不限于）：</w:t>
      </w:r>
    </w:p>
    <w:p w:rsidR="00AC344E" w:rsidRDefault="00AC344E" w:rsidP="00AC344E">
      <w:pPr>
        <w:spacing w:line="360" w:lineRule="auto"/>
        <w:ind w:firstLineChars="200" w:firstLine="420"/>
        <w:rPr>
          <w:rFonts w:ascii="Calibri" w:hAnsi="Calibri" w:cs="Calibri"/>
          <w:bCs/>
          <w:color w:val="FF0000"/>
        </w:rPr>
      </w:pPr>
      <w:r>
        <w:rPr>
          <w:rFonts w:ascii="Calibri" w:hAnsi="Calibri" w:cs="Calibri"/>
          <w:bCs/>
          <w:color w:val="FF0000"/>
        </w:rPr>
        <w:t>一般检查；机械操作和机械特性试验；工频耐压测试；仪表、指示器等检查；高压主回路电阻测量和接地回路检查。</w:t>
      </w:r>
    </w:p>
    <w:p w:rsidR="00AC344E" w:rsidRDefault="00AC344E" w:rsidP="00AC344E">
      <w:pPr>
        <w:numPr>
          <w:ilvl w:val="0"/>
          <w:numId w:val="6"/>
        </w:numPr>
        <w:spacing w:line="360" w:lineRule="auto"/>
        <w:rPr>
          <w:rFonts w:ascii="Calibri" w:hAnsi="Calibri" w:cs="Calibri"/>
          <w:b/>
          <w:bCs/>
          <w:szCs w:val="22"/>
        </w:rPr>
      </w:pPr>
      <w:r>
        <w:rPr>
          <w:rFonts w:ascii="Calibri" w:hAnsi="Calibri" w:cs="Calibri"/>
          <w:b/>
          <w:bCs/>
          <w:szCs w:val="22"/>
        </w:rPr>
        <w:t xml:space="preserve"> </w:t>
      </w:r>
      <w:r>
        <w:rPr>
          <w:rFonts w:ascii="Calibri" w:hAnsi="Calibri" w:cs="Calibri"/>
          <w:b/>
          <w:bCs/>
          <w:szCs w:val="22"/>
        </w:rPr>
        <w:t>售后服务</w:t>
      </w:r>
    </w:p>
    <w:p w:rsidR="00AC344E" w:rsidRDefault="00AC344E" w:rsidP="00AC344E">
      <w:pPr>
        <w:spacing w:line="360" w:lineRule="auto"/>
        <w:ind w:firstLineChars="200" w:firstLine="420"/>
        <w:rPr>
          <w:rFonts w:ascii="Calibri" w:hAnsi="Calibri" w:cs="Calibri"/>
          <w:bCs/>
        </w:rPr>
      </w:pPr>
      <w:r>
        <w:rPr>
          <w:rFonts w:ascii="Calibri" w:hAnsi="Calibri" w:cs="Calibri" w:hint="eastAsia"/>
          <w:bCs/>
        </w:rPr>
        <w:t>供应商应提供必要的技术支撑和服务</w:t>
      </w:r>
      <w:r>
        <w:rPr>
          <w:rFonts w:ascii="Calibri" w:hAnsi="Calibri" w:cs="Calibri" w:hint="eastAsia"/>
          <w:bCs/>
        </w:rPr>
        <w:t>(</w:t>
      </w:r>
      <w:r>
        <w:rPr>
          <w:rFonts w:ascii="Calibri" w:hAnsi="Calibri" w:cs="Calibri" w:hint="eastAsia"/>
          <w:bCs/>
        </w:rPr>
        <w:t>包括现场及远程指导</w:t>
      </w:r>
      <w:r>
        <w:rPr>
          <w:rFonts w:ascii="Calibri" w:hAnsi="Calibri" w:cs="Calibri" w:hint="eastAsia"/>
          <w:bCs/>
        </w:rPr>
        <w:t>)</w:t>
      </w:r>
      <w:r>
        <w:rPr>
          <w:rFonts w:ascii="Calibri" w:hAnsi="Calibri" w:cs="Calibri" w:hint="eastAsia"/>
          <w:bCs/>
        </w:rPr>
        <w:t>，现场完成安装</w:t>
      </w:r>
      <w:r>
        <w:rPr>
          <w:rFonts w:ascii="Calibri" w:hAnsi="Calibri" w:cs="Calibri" w:hint="eastAsia"/>
          <w:bCs/>
        </w:rPr>
        <w:t>(</w:t>
      </w:r>
      <w:r>
        <w:rPr>
          <w:rFonts w:ascii="Calibri" w:hAnsi="Calibri" w:cs="Calibri" w:hint="eastAsia"/>
          <w:bCs/>
        </w:rPr>
        <w:t>不含基础</w:t>
      </w:r>
      <w:r>
        <w:rPr>
          <w:rFonts w:ascii="Calibri" w:hAnsi="Calibri" w:cs="Calibri" w:hint="eastAsia"/>
          <w:bCs/>
        </w:rPr>
        <w:t>)</w:t>
      </w:r>
      <w:r>
        <w:rPr>
          <w:rFonts w:ascii="Calibri" w:hAnsi="Calibri" w:cs="Calibri" w:hint="eastAsia"/>
          <w:bCs/>
        </w:rPr>
        <w:t>和交接试验，产品在用户现场最终验收结束后作为起点，质保</w:t>
      </w:r>
      <w:r>
        <w:rPr>
          <w:rFonts w:ascii="Calibri" w:hAnsi="Calibri" w:cs="Calibri" w:hint="eastAsia"/>
          <w:bCs/>
          <w:color w:val="FF0000"/>
        </w:rPr>
        <w:t>贰</w:t>
      </w:r>
      <w:r>
        <w:rPr>
          <w:rFonts w:ascii="Calibri" w:hAnsi="Calibri" w:cs="Calibri" w:hint="eastAsia"/>
          <w:bCs/>
        </w:rPr>
        <w:t>年；</w:t>
      </w:r>
      <w:r>
        <w:rPr>
          <w:rFonts w:ascii="Calibri" w:hAnsi="Calibri" w:cs="Calibri"/>
          <w:bCs/>
        </w:rPr>
        <w:t>质保期内应免费维修和更换故障元件，质保期后长期提供维修服务。</w:t>
      </w: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t>技术服务</w:t>
      </w:r>
    </w:p>
    <w:p w:rsidR="00AC344E" w:rsidRDefault="00AC344E" w:rsidP="00AC344E">
      <w:pPr>
        <w:spacing w:line="360" w:lineRule="auto"/>
        <w:ind w:firstLineChars="200" w:firstLine="420"/>
        <w:rPr>
          <w:rFonts w:ascii="Calibri" w:hAnsi="Calibri" w:cs="Calibri"/>
          <w:bCs/>
        </w:rPr>
      </w:pPr>
      <w:r>
        <w:rPr>
          <w:rFonts w:ascii="Calibri" w:hAnsi="Calibri" w:cs="Calibri"/>
          <w:bCs/>
        </w:rPr>
        <w:t>5.1</w:t>
      </w:r>
      <w:r>
        <w:rPr>
          <w:rFonts w:ascii="Calibri" w:hAnsi="Calibri" w:cs="Calibri"/>
          <w:bCs/>
        </w:rPr>
        <w:t>项目管理</w:t>
      </w:r>
    </w:p>
    <w:p w:rsidR="00AC344E" w:rsidRDefault="00AC344E" w:rsidP="00AC344E">
      <w:pPr>
        <w:spacing w:line="360" w:lineRule="auto"/>
        <w:ind w:firstLineChars="200" w:firstLine="420"/>
        <w:rPr>
          <w:rFonts w:ascii="Calibri" w:hAnsi="Calibri" w:cs="Calibri"/>
          <w:bCs/>
        </w:rPr>
      </w:pPr>
      <w:r>
        <w:rPr>
          <w:rFonts w:ascii="Calibri" w:hAnsi="Calibri" w:cs="Calibri"/>
          <w:bCs/>
        </w:rPr>
        <w:t>合同签订后，中标方应指定负责本工程的项目经理，负责协调中标方在</w:t>
      </w:r>
      <w:r>
        <w:rPr>
          <w:rFonts w:ascii="Calibri" w:hAnsi="Calibri" w:cs="Calibri" w:hint="eastAsia"/>
          <w:bCs/>
        </w:rPr>
        <w:t>项目</w:t>
      </w:r>
      <w:r>
        <w:rPr>
          <w:rFonts w:ascii="Calibri" w:hAnsi="Calibri" w:cs="Calibri"/>
          <w:bCs/>
        </w:rPr>
        <w:t>全过程的各项工作，如</w:t>
      </w:r>
      <w:r>
        <w:rPr>
          <w:rFonts w:ascii="Calibri" w:hAnsi="Calibri" w:cs="Calibri" w:hint="eastAsia"/>
          <w:bCs/>
        </w:rPr>
        <w:t>项目</w:t>
      </w:r>
      <w:r>
        <w:rPr>
          <w:rFonts w:ascii="Calibri" w:hAnsi="Calibri" w:cs="Calibri"/>
          <w:bCs/>
        </w:rPr>
        <w:t>进度、设计制造、图纸文件、制造确认、包装运输</w:t>
      </w:r>
      <w:r>
        <w:rPr>
          <w:rFonts w:ascii="Calibri" w:hAnsi="Calibri" w:cs="Calibri" w:hint="eastAsia"/>
          <w:bCs/>
        </w:rPr>
        <w:t>、配合调试</w:t>
      </w:r>
      <w:r>
        <w:rPr>
          <w:rFonts w:ascii="Calibri" w:hAnsi="Calibri" w:cs="Calibri"/>
          <w:bCs/>
        </w:rPr>
        <w:t>等。</w:t>
      </w:r>
    </w:p>
    <w:p w:rsidR="00AC344E" w:rsidRDefault="00AC344E" w:rsidP="00AC344E">
      <w:pPr>
        <w:spacing w:line="360" w:lineRule="auto"/>
        <w:ind w:firstLineChars="200" w:firstLine="420"/>
        <w:rPr>
          <w:rFonts w:ascii="Calibri" w:hAnsi="Calibri" w:cs="Calibri"/>
          <w:bCs/>
        </w:rPr>
      </w:pPr>
      <w:r>
        <w:rPr>
          <w:rFonts w:ascii="Calibri" w:hAnsi="Calibri" w:cs="Calibri"/>
          <w:bCs/>
        </w:rPr>
        <w:t>5.2</w:t>
      </w:r>
      <w:r>
        <w:rPr>
          <w:rFonts w:ascii="Calibri" w:hAnsi="Calibri" w:cs="Calibri"/>
          <w:bCs/>
        </w:rPr>
        <w:t>技术文件</w:t>
      </w:r>
    </w:p>
    <w:p w:rsidR="00AC344E" w:rsidRDefault="00AC344E" w:rsidP="00AC344E">
      <w:pPr>
        <w:spacing w:line="360" w:lineRule="auto"/>
        <w:ind w:firstLineChars="200" w:firstLine="420"/>
        <w:rPr>
          <w:rFonts w:ascii="Calibri" w:hAnsi="Calibri" w:cs="Calibri"/>
          <w:bCs/>
        </w:rPr>
      </w:pPr>
      <w:r>
        <w:rPr>
          <w:rFonts w:ascii="Calibri" w:hAnsi="Calibri" w:cs="Calibri"/>
          <w:bCs/>
        </w:rPr>
        <w:t>5.2.1</w:t>
      </w:r>
      <w:r>
        <w:rPr>
          <w:rFonts w:ascii="Calibri" w:hAnsi="Calibri" w:cs="Calibri"/>
          <w:bCs/>
        </w:rPr>
        <w:t>中标方在订货前向买方提供一般性资料如：报价书、典型说明书、总装图和主要技术参数等。</w:t>
      </w:r>
    </w:p>
    <w:p w:rsidR="00AC344E" w:rsidRDefault="00AC344E" w:rsidP="00AC344E">
      <w:pPr>
        <w:spacing w:line="360" w:lineRule="auto"/>
        <w:ind w:firstLineChars="200" w:firstLine="420"/>
        <w:rPr>
          <w:rFonts w:ascii="Calibri" w:hAnsi="Calibri" w:cs="Calibri"/>
          <w:bCs/>
        </w:rPr>
      </w:pPr>
      <w:r>
        <w:rPr>
          <w:rFonts w:ascii="Calibri" w:hAnsi="Calibri" w:cs="Calibri"/>
          <w:bCs/>
        </w:rPr>
        <w:t>5.2.2</w:t>
      </w:r>
      <w:r>
        <w:rPr>
          <w:rFonts w:ascii="Calibri" w:hAnsi="Calibri" w:cs="Calibri"/>
          <w:bCs/>
        </w:rPr>
        <w:t>在合同签订</w:t>
      </w:r>
      <w:r>
        <w:rPr>
          <w:rFonts w:ascii="Calibri" w:hAnsi="Calibri" w:cs="Calibri"/>
          <w:bCs/>
        </w:rPr>
        <w:t>1</w:t>
      </w:r>
      <w:r>
        <w:rPr>
          <w:rFonts w:ascii="Calibri" w:hAnsi="Calibri" w:cs="Calibri"/>
          <w:bCs/>
        </w:rPr>
        <w:t>周内，中标方向买方提供下列技术文件</w:t>
      </w:r>
      <w:r>
        <w:rPr>
          <w:rFonts w:ascii="Calibri" w:hAnsi="Calibri" w:cs="Calibri"/>
          <w:bCs/>
        </w:rPr>
        <w:t>4</w:t>
      </w:r>
      <w:r>
        <w:rPr>
          <w:rFonts w:ascii="Calibri" w:hAnsi="Calibri" w:cs="Calibri"/>
          <w:bCs/>
        </w:rPr>
        <w:t>份。</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(1) </w:t>
      </w:r>
      <w:r>
        <w:rPr>
          <w:rFonts w:ascii="Calibri" w:hAnsi="Calibri" w:cs="Calibri"/>
          <w:bCs/>
        </w:rPr>
        <w:t>总装图：应表示开关柜总的装置情况，包括外形尺寸、各元件的安装位置与总重量、运输尺寸和重量、电缆入口位置。</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(2) </w:t>
      </w:r>
      <w:r>
        <w:rPr>
          <w:rFonts w:ascii="Calibri" w:hAnsi="Calibri" w:cs="Calibri"/>
          <w:bCs/>
        </w:rPr>
        <w:t>基础图：应注明开关柜基础预埋件的位置和尺寸，各开孔的位置和大小及对基础的要求。</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(3) </w:t>
      </w:r>
      <w:r>
        <w:rPr>
          <w:rFonts w:ascii="Calibri" w:hAnsi="Calibri" w:cs="Calibri"/>
          <w:bCs/>
        </w:rPr>
        <w:t>电气原理图：应包括设备控制柜及操作机构的内部接线和远方操作用的控制、信号、照明等交流及直流回路，如有多张电气原理图，还应注明各图之间的有关线圈与触点的相互对应编号，必要时应提供有特殊装置或程序的概要操作说明。</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(4) </w:t>
      </w:r>
      <w:r>
        <w:rPr>
          <w:rFonts w:ascii="Calibri" w:hAnsi="Calibri" w:cs="Calibri"/>
          <w:bCs/>
        </w:rPr>
        <w:t>操动机构及控制柜与断路器间的相互接线图，应包括控制柜内全部端子情况，并注明电缆的识别编号及柜内设备的大致位置。</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5.2.3 </w:t>
      </w:r>
      <w:r>
        <w:rPr>
          <w:rFonts w:ascii="Calibri" w:hAnsi="Calibri" w:cs="Calibri"/>
          <w:bCs/>
        </w:rPr>
        <w:t>设备供货时提供下列资料：设备的开箱资料，除了</w:t>
      </w:r>
      <w:r>
        <w:rPr>
          <w:rFonts w:ascii="Calibri" w:hAnsi="Calibri" w:cs="Calibri"/>
          <w:bCs/>
        </w:rPr>
        <w:t>5.2.2</w:t>
      </w:r>
      <w:r>
        <w:rPr>
          <w:rFonts w:ascii="Calibri" w:hAnsi="Calibri" w:cs="Calibri"/>
          <w:bCs/>
        </w:rPr>
        <w:t>所述图纸还应包括运行、维护、</w:t>
      </w:r>
      <w:r>
        <w:rPr>
          <w:rFonts w:ascii="Calibri" w:hAnsi="Calibri" w:cs="Calibri" w:hint="eastAsia"/>
          <w:bCs/>
        </w:rPr>
        <w:t>产品</w:t>
      </w:r>
      <w:r>
        <w:rPr>
          <w:rFonts w:ascii="Calibri" w:hAnsi="Calibri" w:cs="Calibri"/>
          <w:bCs/>
        </w:rPr>
        <w:t>说明书、部件清单资料、工厂试验报告、产品合格证</w:t>
      </w:r>
      <w:r>
        <w:rPr>
          <w:rFonts w:ascii="Calibri" w:hAnsi="Calibri" w:cs="Calibri" w:hint="eastAsia"/>
          <w:bCs/>
        </w:rPr>
        <w:t>等</w:t>
      </w:r>
      <w:r>
        <w:rPr>
          <w:rFonts w:ascii="Calibri" w:hAnsi="Calibri" w:cs="Calibri"/>
          <w:bCs/>
        </w:rPr>
        <w:t>。</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5.3 </w:t>
      </w:r>
      <w:r>
        <w:rPr>
          <w:rFonts w:ascii="Calibri" w:hAnsi="Calibri" w:cs="Calibri"/>
          <w:bCs/>
        </w:rPr>
        <w:t>设备生产过程中，买方有权进行中期检查，中标方无条件配合；设备试验及出厂前，提前一周通知买方到场初步验收。</w:t>
      </w:r>
    </w:p>
    <w:p w:rsidR="00AC344E" w:rsidRDefault="00AC344E" w:rsidP="00AC344E">
      <w:pPr>
        <w:spacing w:line="360" w:lineRule="auto"/>
        <w:ind w:firstLineChars="175" w:firstLine="368"/>
        <w:rPr>
          <w:rFonts w:ascii="Calibri" w:hAnsi="Calibri" w:cs="Calibri"/>
          <w:bCs/>
        </w:rPr>
      </w:pPr>
      <w:r>
        <w:rPr>
          <w:rFonts w:ascii="Calibri" w:hAnsi="Calibri" w:cs="Calibri"/>
          <w:bCs/>
        </w:rPr>
        <w:lastRenderedPageBreak/>
        <w:t>5.4</w:t>
      </w:r>
      <w:r>
        <w:rPr>
          <w:rFonts w:ascii="Calibri" w:hAnsi="Calibri" w:cs="Calibri"/>
          <w:bCs/>
        </w:rPr>
        <w:t>现场服务</w:t>
      </w:r>
    </w:p>
    <w:p w:rsidR="00AC344E" w:rsidRDefault="00AC344E" w:rsidP="00AC344E">
      <w:pPr>
        <w:spacing w:line="360" w:lineRule="auto"/>
        <w:ind w:firstLineChars="175" w:firstLine="368"/>
        <w:rPr>
          <w:rFonts w:ascii="Calibri" w:hAnsi="Calibri" w:cs="Calibri"/>
          <w:bCs/>
        </w:rPr>
      </w:pPr>
      <w:r>
        <w:rPr>
          <w:rFonts w:ascii="Calibri" w:hAnsi="Calibri" w:cs="Calibri"/>
          <w:bCs/>
        </w:rPr>
        <w:t>在设备安装过程中中标方应派技术人员常驻现场，免费提供现场服务。常驻人员协助买方按标准检查安装质量，处理调试投运过程中出现的问题。中标方应选派有经验的技术人员，对安装和运行人员免费培训。</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5.5 </w:t>
      </w:r>
      <w:r>
        <w:rPr>
          <w:rFonts w:ascii="Calibri" w:hAnsi="Calibri" w:cs="Calibri"/>
          <w:bCs/>
        </w:rPr>
        <w:t>买方工作</w:t>
      </w:r>
    </w:p>
    <w:p w:rsidR="00AC344E" w:rsidRDefault="00AC344E" w:rsidP="00AC344E">
      <w:pPr>
        <w:numPr>
          <w:ilvl w:val="0"/>
          <w:numId w:val="15"/>
        </w:numPr>
        <w:spacing w:line="360" w:lineRule="auto"/>
        <w:ind w:firstLine="198"/>
        <w:rPr>
          <w:rFonts w:ascii="Calibri" w:hAnsi="Calibri" w:cs="Calibri"/>
          <w:bCs/>
          <w:szCs w:val="22"/>
        </w:rPr>
      </w:pPr>
      <w:r>
        <w:rPr>
          <w:rFonts w:ascii="Calibri" w:hAnsi="Calibri" w:cs="Calibri"/>
          <w:bCs/>
          <w:szCs w:val="22"/>
        </w:rPr>
        <w:t>买方应向中标方提供有特殊要求的设备技术文件；</w:t>
      </w:r>
    </w:p>
    <w:p w:rsidR="00AC344E" w:rsidRDefault="00AC344E" w:rsidP="00AC344E">
      <w:pPr>
        <w:numPr>
          <w:ilvl w:val="0"/>
          <w:numId w:val="15"/>
        </w:numPr>
        <w:spacing w:line="360" w:lineRule="auto"/>
        <w:ind w:firstLine="198"/>
        <w:rPr>
          <w:rFonts w:ascii="Calibri" w:hAnsi="Calibri" w:cs="Calibri"/>
          <w:bCs/>
          <w:szCs w:val="22"/>
        </w:rPr>
      </w:pPr>
      <w:r>
        <w:rPr>
          <w:rFonts w:ascii="Calibri" w:hAnsi="Calibri" w:cs="Calibri"/>
          <w:bCs/>
          <w:szCs w:val="22"/>
        </w:rPr>
        <w:t>设备安装过程中，买方为中标</w:t>
      </w:r>
      <w:proofErr w:type="gramStart"/>
      <w:r>
        <w:rPr>
          <w:rFonts w:ascii="Calibri" w:hAnsi="Calibri" w:cs="Calibri"/>
          <w:bCs/>
          <w:szCs w:val="22"/>
        </w:rPr>
        <w:t>方现场</w:t>
      </w:r>
      <w:proofErr w:type="gramEnd"/>
      <w:r>
        <w:rPr>
          <w:rFonts w:ascii="Calibri" w:hAnsi="Calibri" w:cs="Calibri"/>
          <w:bCs/>
          <w:szCs w:val="22"/>
        </w:rPr>
        <w:t>派员提供工作和生活的便利条件；</w:t>
      </w:r>
    </w:p>
    <w:p w:rsidR="00AC344E" w:rsidRDefault="00AC344E" w:rsidP="00AC344E">
      <w:pPr>
        <w:numPr>
          <w:ilvl w:val="0"/>
          <w:numId w:val="15"/>
        </w:numPr>
        <w:spacing w:line="360" w:lineRule="auto"/>
        <w:ind w:firstLine="198"/>
        <w:rPr>
          <w:rFonts w:ascii="Calibri" w:hAnsi="Calibri" w:cs="Calibri"/>
          <w:bCs/>
          <w:szCs w:val="22"/>
        </w:rPr>
      </w:pPr>
      <w:r>
        <w:rPr>
          <w:rFonts w:ascii="Calibri" w:hAnsi="Calibri" w:cs="Calibri"/>
          <w:bCs/>
          <w:szCs w:val="22"/>
        </w:rPr>
        <w:t>设备制造过程中，买方可派员到中标方进行监造和检验，中标方应积极配合。</w:t>
      </w:r>
    </w:p>
    <w:p w:rsidR="00AC344E" w:rsidRDefault="00AC344E" w:rsidP="00AC344E">
      <w:pPr>
        <w:spacing w:line="360" w:lineRule="auto"/>
        <w:ind w:firstLineChars="200" w:firstLine="420"/>
        <w:rPr>
          <w:rFonts w:ascii="Calibri" w:hAnsi="Calibri" w:cs="Calibri"/>
          <w:bCs/>
        </w:rPr>
      </w:pPr>
      <w:r>
        <w:rPr>
          <w:rFonts w:ascii="Calibri" w:hAnsi="Calibri" w:cs="Calibri"/>
          <w:bCs/>
        </w:rPr>
        <w:t xml:space="preserve">5.6 </w:t>
      </w:r>
      <w:r>
        <w:rPr>
          <w:rFonts w:ascii="Calibri" w:hAnsi="Calibri" w:cs="Calibri"/>
          <w:bCs/>
        </w:rPr>
        <w:t>工作安排</w:t>
      </w:r>
    </w:p>
    <w:p w:rsidR="00AC344E" w:rsidRDefault="00AC344E" w:rsidP="00AC344E">
      <w:pPr>
        <w:numPr>
          <w:ilvl w:val="0"/>
          <w:numId w:val="16"/>
        </w:numPr>
        <w:spacing w:line="360" w:lineRule="auto"/>
        <w:ind w:firstLine="198"/>
        <w:rPr>
          <w:rFonts w:ascii="Calibri" w:hAnsi="Calibri" w:cs="Calibri"/>
          <w:bCs/>
          <w:szCs w:val="22"/>
        </w:rPr>
      </w:pPr>
      <w:r>
        <w:rPr>
          <w:rFonts w:ascii="Calibri" w:hAnsi="Calibri" w:cs="Calibri"/>
          <w:bCs/>
          <w:szCs w:val="22"/>
        </w:rPr>
        <w:t>根据工程需要可以召开设计联络会或其他形式解决设计制造中的问题；</w:t>
      </w:r>
    </w:p>
    <w:p w:rsidR="00AC344E" w:rsidRDefault="00AC344E" w:rsidP="00AC344E">
      <w:pPr>
        <w:numPr>
          <w:ilvl w:val="0"/>
          <w:numId w:val="16"/>
        </w:numPr>
        <w:spacing w:line="360" w:lineRule="auto"/>
        <w:ind w:firstLine="198"/>
        <w:rPr>
          <w:rFonts w:ascii="Calibri" w:hAnsi="Calibri" w:cs="Calibri"/>
          <w:bCs/>
          <w:szCs w:val="22"/>
        </w:rPr>
      </w:pPr>
      <w:r>
        <w:rPr>
          <w:rFonts w:ascii="Calibri" w:hAnsi="Calibri" w:cs="Calibri"/>
          <w:bCs/>
          <w:szCs w:val="22"/>
        </w:rPr>
        <w:t>文件交接要有记录，设计联络会议应有会议纪要；</w:t>
      </w:r>
    </w:p>
    <w:p w:rsidR="00AC344E" w:rsidRDefault="00AC344E" w:rsidP="00AC344E">
      <w:pPr>
        <w:numPr>
          <w:ilvl w:val="0"/>
          <w:numId w:val="16"/>
        </w:numPr>
        <w:spacing w:line="360" w:lineRule="auto"/>
        <w:ind w:firstLine="198"/>
        <w:rPr>
          <w:rFonts w:ascii="Calibri" w:hAnsi="Calibri" w:cs="Calibri"/>
          <w:bCs/>
          <w:szCs w:val="22"/>
        </w:rPr>
      </w:pPr>
      <w:r>
        <w:rPr>
          <w:rFonts w:ascii="Calibri" w:hAnsi="Calibri" w:cs="Calibri"/>
          <w:bCs/>
          <w:szCs w:val="22"/>
        </w:rPr>
        <w:t>中标方提供的设备及附件规格、重量或接线有变化时，应及时书面通知买方；</w:t>
      </w:r>
    </w:p>
    <w:p w:rsidR="00AC344E" w:rsidRDefault="00AC344E" w:rsidP="00AC344E">
      <w:pPr>
        <w:numPr>
          <w:ilvl w:val="0"/>
          <w:numId w:val="16"/>
        </w:numPr>
        <w:spacing w:line="360" w:lineRule="auto"/>
        <w:ind w:firstLine="198"/>
        <w:rPr>
          <w:rFonts w:ascii="Calibri" w:hAnsi="Calibri" w:cs="Calibri"/>
          <w:bCs/>
          <w:szCs w:val="22"/>
        </w:rPr>
      </w:pPr>
      <w:r>
        <w:rPr>
          <w:rFonts w:ascii="Calibri" w:hAnsi="Calibri" w:cs="Calibri"/>
          <w:bCs/>
          <w:szCs w:val="22"/>
        </w:rPr>
        <w:t>中标方应根据本规范书的技术要求填写规范表，应有所供设备及元件的详细参数；</w:t>
      </w:r>
    </w:p>
    <w:p w:rsidR="00AC344E" w:rsidRDefault="00AC344E" w:rsidP="00AC344E">
      <w:pPr>
        <w:numPr>
          <w:ilvl w:val="0"/>
          <w:numId w:val="16"/>
        </w:numPr>
        <w:spacing w:line="360" w:lineRule="auto"/>
        <w:ind w:firstLine="198"/>
        <w:rPr>
          <w:rFonts w:ascii="Calibri" w:hAnsi="Calibri" w:cs="Calibri"/>
          <w:bCs/>
          <w:szCs w:val="22"/>
        </w:rPr>
      </w:pPr>
      <w:r>
        <w:rPr>
          <w:rFonts w:ascii="Calibri" w:hAnsi="Calibri" w:cs="Calibri"/>
          <w:bCs/>
          <w:szCs w:val="22"/>
        </w:rPr>
        <w:t>交货时间：合同签订之日起</w:t>
      </w:r>
      <w:r>
        <w:rPr>
          <w:rFonts w:ascii="Calibri" w:hAnsi="Calibri" w:cs="Calibri" w:hint="eastAsia"/>
          <w:bCs/>
          <w:szCs w:val="22"/>
        </w:rPr>
        <w:t>35</w:t>
      </w:r>
      <w:r>
        <w:rPr>
          <w:rFonts w:ascii="Calibri" w:hAnsi="Calibri" w:cs="Calibri" w:hint="eastAsia"/>
          <w:bCs/>
          <w:szCs w:val="22"/>
        </w:rPr>
        <w:t>天</w:t>
      </w:r>
      <w:r>
        <w:rPr>
          <w:rFonts w:ascii="Calibri" w:hAnsi="Calibri" w:cs="Calibri"/>
          <w:bCs/>
          <w:szCs w:val="22"/>
        </w:rPr>
        <w:t>内。</w:t>
      </w:r>
    </w:p>
    <w:p w:rsidR="00AC344E" w:rsidRDefault="00AC344E" w:rsidP="00AC344E">
      <w:pPr>
        <w:keepNext/>
        <w:numPr>
          <w:ilvl w:val="0"/>
          <w:numId w:val="1"/>
        </w:numPr>
        <w:adjustRightInd w:val="0"/>
        <w:snapToGrid w:val="0"/>
        <w:spacing w:line="360" w:lineRule="auto"/>
        <w:jc w:val="left"/>
        <w:outlineLvl w:val="0"/>
        <w:rPr>
          <w:rFonts w:ascii="Calibri" w:hAnsi="Calibri" w:cs="Calibri"/>
          <w:b/>
          <w:kern w:val="44"/>
          <w:sz w:val="28"/>
          <w:szCs w:val="28"/>
        </w:rPr>
      </w:pPr>
      <w:r>
        <w:rPr>
          <w:rFonts w:ascii="Calibri" w:hAnsi="Calibri" w:cs="Calibri"/>
          <w:b/>
          <w:kern w:val="44"/>
          <w:sz w:val="28"/>
          <w:szCs w:val="28"/>
        </w:rPr>
        <w:t>包装、运输、</w:t>
      </w:r>
      <w:r>
        <w:rPr>
          <w:rFonts w:ascii="Calibri" w:hAnsi="Calibri" w:cs="Calibri" w:hint="eastAsia"/>
          <w:b/>
          <w:kern w:val="44"/>
          <w:sz w:val="28"/>
          <w:szCs w:val="28"/>
        </w:rPr>
        <w:t>指导</w:t>
      </w:r>
      <w:r>
        <w:rPr>
          <w:rFonts w:ascii="Calibri" w:hAnsi="Calibri" w:cs="Calibri"/>
          <w:b/>
          <w:kern w:val="44"/>
          <w:sz w:val="28"/>
          <w:szCs w:val="28"/>
        </w:rPr>
        <w:t>安装及质量保证</w:t>
      </w:r>
    </w:p>
    <w:p w:rsidR="00AC344E" w:rsidRDefault="00AC344E" w:rsidP="00AC344E">
      <w:pPr>
        <w:spacing w:line="360" w:lineRule="auto"/>
        <w:rPr>
          <w:rFonts w:ascii="Calibri" w:hAnsi="Calibri" w:cs="Calibri"/>
          <w:kern w:val="21"/>
          <w:szCs w:val="21"/>
        </w:rPr>
      </w:pPr>
      <w:r>
        <w:rPr>
          <w:rFonts w:ascii="Calibri" w:hAnsi="Calibri" w:cs="Calibri"/>
          <w:kern w:val="21"/>
          <w:szCs w:val="21"/>
        </w:rPr>
        <w:t>6.1</w:t>
      </w:r>
      <w:r>
        <w:rPr>
          <w:rFonts w:ascii="Calibri" w:hAnsi="Calibri" w:cs="Calibri"/>
          <w:kern w:val="21"/>
          <w:szCs w:val="21"/>
        </w:rPr>
        <w:t>包装</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1</w:t>
      </w:r>
      <w:r>
        <w:rPr>
          <w:rFonts w:ascii="Calibri" w:hAnsi="Calibri" w:cs="Calibri"/>
          <w:kern w:val="21"/>
          <w:szCs w:val="21"/>
        </w:rPr>
        <w:t>）要严格按照制造厂给出的说明书对设备进行包装、运输和储存。制造厂应在交货前的适当时间提供设备的运输和储存说明书。</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2</w:t>
      </w:r>
      <w:r>
        <w:rPr>
          <w:rFonts w:ascii="Calibri" w:hAnsi="Calibri" w:cs="Calibri"/>
          <w:kern w:val="21"/>
          <w:szCs w:val="21"/>
        </w:rPr>
        <w:t>）设备制造完成并通过试验后应及时包装，否则应得到切实的保护。其包装也应符合铁路、公路和海运部门的有关规定。</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3</w:t>
      </w:r>
      <w:r>
        <w:rPr>
          <w:rFonts w:ascii="Calibri" w:hAnsi="Calibri" w:cs="Calibri"/>
          <w:kern w:val="21"/>
          <w:szCs w:val="21"/>
        </w:rPr>
        <w:t>）包装箱上应有明显的包装储运图示标志，并应标明招标方的订货号和发货号。</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4</w:t>
      </w:r>
      <w:r>
        <w:rPr>
          <w:rFonts w:ascii="Calibri" w:hAnsi="Calibri" w:cs="Calibri"/>
          <w:kern w:val="21"/>
          <w:szCs w:val="21"/>
        </w:rPr>
        <w:t>）设备的包装应能保证设备各零部件在运输过程中不致遭到脏污、损坏、变形、丢失及受潮。对于其中的绝缘部件及由有机绝缘材料制成的绝缘件应特别加以保护，以免损坏和受潮。对于外露的接触表面，应有预防腐蚀的措施。所有运输措施均应经过验证。凡有运输损坏，应由制造厂负责赔偿。</w:t>
      </w:r>
    </w:p>
    <w:p w:rsidR="00AC344E" w:rsidRDefault="00AC344E" w:rsidP="00AC344E">
      <w:pPr>
        <w:spacing w:line="360" w:lineRule="auto"/>
        <w:rPr>
          <w:rFonts w:ascii="Calibri" w:hAnsi="Calibri" w:cs="Calibri"/>
          <w:kern w:val="21"/>
          <w:szCs w:val="21"/>
        </w:rPr>
      </w:pPr>
      <w:r>
        <w:rPr>
          <w:rFonts w:ascii="Calibri" w:hAnsi="Calibri" w:cs="Calibri"/>
          <w:kern w:val="21"/>
          <w:szCs w:val="21"/>
        </w:rPr>
        <w:t>6.2</w:t>
      </w:r>
      <w:r>
        <w:rPr>
          <w:rFonts w:ascii="Calibri" w:hAnsi="Calibri" w:cs="Calibri"/>
          <w:kern w:val="21"/>
          <w:szCs w:val="21"/>
        </w:rPr>
        <w:t>运输</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lastRenderedPageBreak/>
        <w:t>1</w:t>
      </w:r>
      <w:r>
        <w:rPr>
          <w:rFonts w:ascii="Calibri" w:hAnsi="Calibri" w:cs="Calibri"/>
          <w:kern w:val="21"/>
          <w:szCs w:val="21"/>
        </w:rPr>
        <w:t>）设备单独运输的零部件应有标志，便于用户安装装配。</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2</w:t>
      </w:r>
      <w:r>
        <w:rPr>
          <w:rFonts w:ascii="Calibri" w:hAnsi="Calibri" w:cs="Calibri"/>
          <w:kern w:val="21"/>
          <w:szCs w:val="21"/>
        </w:rPr>
        <w:t>）整体产品或分别运输的部件，都要适合于运输及装卸的要求。</w:t>
      </w:r>
    </w:p>
    <w:p w:rsidR="00AC344E" w:rsidRDefault="00AC344E" w:rsidP="00AC344E">
      <w:pPr>
        <w:spacing w:line="360" w:lineRule="auto"/>
        <w:ind w:firstLineChars="200" w:firstLine="420"/>
        <w:rPr>
          <w:rFonts w:ascii="Calibri" w:hAnsi="Calibri" w:cs="Calibri" w:hint="eastAsia"/>
          <w:kern w:val="21"/>
          <w:szCs w:val="21"/>
        </w:rPr>
      </w:pPr>
      <w:r>
        <w:rPr>
          <w:rFonts w:ascii="Calibri" w:hAnsi="Calibri" w:cs="Calibri"/>
          <w:kern w:val="21"/>
          <w:szCs w:val="21"/>
        </w:rPr>
        <w:t>3</w:t>
      </w:r>
      <w:r>
        <w:rPr>
          <w:rFonts w:ascii="Calibri" w:hAnsi="Calibri" w:cs="Calibri"/>
          <w:kern w:val="21"/>
          <w:szCs w:val="21"/>
        </w:rPr>
        <w:t>）制造厂应提供按全部解体检修用的备品备件和装用机具，随同产品发运</w:t>
      </w:r>
      <w:r>
        <w:rPr>
          <w:rFonts w:ascii="Calibri" w:hAnsi="Calibri" w:cs="Calibri" w:hint="eastAsia"/>
          <w:kern w:val="21"/>
          <w:szCs w:val="21"/>
        </w:rPr>
        <w:t>。</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4</w:t>
      </w:r>
      <w:r>
        <w:rPr>
          <w:rFonts w:ascii="Calibri" w:hAnsi="Calibri" w:cs="Calibri"/>
          <w:kern w:val="21"/>
          <w:szCs w:val="21"/>
        </w:rPr>
        <w:t>）随同运输的产品应附有装箱清单，产品所需提供的技术资料应完整无缺。</w:t>
      </w:r>
    </w:p>
    <w:p w:rsidR="00AC344E" w:rsidRDefault="00AC344E" w:rsidP="00AC344E">
      <w:pPr>
        <w:spacing w:line="360" w:lineRule="auto"/>
        <w:rPr>
          <w:rFonts w:ascii="Calibri" w:hAnsi="Calibri" w:cs="Calibri"/>
          <w:kern w:val="21"/>
          <w:szCs w:val="21"/>
        </w:rPr>
      </w:pPr>
      <w:r>
        <w:rPr>
          <w:rFonts w:ascii="Calibri" w:hAnsi="Calibri" w:cs="Calibri"/>
          <w:kern w:val="21"/>
          <w:szCs w:val="21"/>
        </w:rPr>
        <w:t>6.3</w:t>
      </w:r>
      <w:r>
        <w:rPr>
          <w:rFonts w:ascii="Calibri" w:hAnsi="Calibri" w:cs="Calibri"/>
          <w:kern w:val="21"/>
          <w:szCs w:val="21"/>
        </w:rPr>
        <w:t>安装指导</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应安排技术人员提供现场安装指导服务，提出技术建议。</w:t>
      </w:r>
    </w:p>
    <w:p w:rsidR="00AC344E" w:rsidRDefault="00AC344E" w:rsidP="00AC344E">
      <w:pPr>
        <w:spacing w:line="360" w:lineRule="auto"/>
        <w:rPr>
          <w:rFonts w:ascii="Calibri" w:hAnsi="Calibri" w:cs="Calibri"/>
          <w:kern w:val="21"/>
          <w:szCs w:val="21"/>
        </w:rPr>
      </w:pPr>
      <w:r>
        <w:rPr>
          <w:rFonts w:ascii="Calibri" w:hAnsi="Calibri" w:cs="Calibri"/>
          <w:kern w:val="21"/>
          <w:szCs w:val="21"/>
        </w:rPr>
        <w:t>6.4</w:t>
      </w:r>
      <w:r>
        <w:rPr>
          <w:rFonts w:ascii="Calibri" w:hAnsi="Calibri" w:cs="Calibri"/>
          <w:kern w:val="21"/>
          <w:szCs w:val="21"/>
        </w:rPr>
        <w:t>质量保证</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1</w:t>
      </w:r>
      <w:r>
        <w:rPr>
          <w:rFonts w:ascii="Calibri" w:hAnsi="Calibri" w:cs="Calibri"/>
          <w:kern w:val="21"/>
          <w:szCs w:val="21"/>
        </w:rPr>
        <w:t>）全部设备必须是全新的，持久耐用的，应满足作为一个完整产品所能满足的全部要求。投标方应保证设备在规定的使用条件下运行、并按使用说明书进行安装和维护、预期寿命应不少于</w:t>
      </w:r>
      <w:r>
        <w:rPr>
          <w:rFonts w:ascii="Calibri" w:hAnsi="Calibri" w:cs="Calibri"/>
          <w:kern w:val="21"/>
          <w:szCs w:val="21"/>
        </w:rPr>
        <w:t>30</w:t>
      </w:r>
      <w:r>
        <w:rPr>
          <w:rFonts w:ascii="Calibri" w:hAnsi="Calibri" w:cs="Calibri"/>
          <w:kern w:val="21"/>
          <w:szCs w:val="21"/>
        </w:rPr>
        <w:t>年。</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2</w:t>
      </w:r>
      <w:r>
        <w:rPr>
          <w:rFonts w:ascii="Calibri" w:hAnsi="Calibri" w:cs="Calibri"/>
          <w:kern w:val="21"/>
          <w:szCs w:val="21"/>
        </w:rPr>
        <w:t>）投标方应对其整组设备在到货后提供不少于</w:t>
      </w:r>
      <w:r>
        <w:rPr>
          <w:rFonts w:ascii="Calibri" w:hAnsi="Calibri" w:cs="Calibri" w:hint="eastAsia"/>
          <w:kern w:val="21"/>
          <w:szCs w:val="21"/>
        </w:rPr>
        <w:t>一</w:t>
      </w:r>
      <w:r>
        <w:rPr>
          <w:rFonts w:ascii="Calibri" w:hAnsi="Calibri" w:cs="Calibri"/>
          <w:kern w:val="21"/>
          <w:szCs w:val="21"/>
        </w:rPr>
        <w:t>年的</w:t>
      </w:r>
      <w:r>
        <w:rPr>
          <w:rFonts w:ascii="Calibri" w:hAnsi="Calibri" w:cs="Calibri"/>
          <w:kern w:val="21"/>
          <w:szCs w:val="21"/>
        </w:rPr>
        <w:t>“</w:t>
      </w:r>
      <w:r>
        <w:rPr>
          <w:rFonts w:ascii="Calibri" w:hAnsi="Calibri" w:cs="Calibri"/>
          <w:kern w:val="21"/>
          <w:szCs w:val="21"/>
        </w:rPr>
        <w:t>三包</w:t>
      </w:r>
      <w:r>
        <w:rPr>
          <w:rFonts w:ascii="Calibri" w:hAnsi="Calibri" w:cs="Calibri"/>
          <w:kern w:val="21"/>
          <w:szCs w:val="21"/>
        </w:rPr>
        <w:t>”</w:t>
      </w:r>
      <w:r>
        <w:rPr>
          <w:rFonts w:ascii="Calibri" w:hAnsi="Calibri" w:cs="Calibri"/>
          <w:kern w:val="21"/>
          <w:szCs w:val="21"/>
        </w:rPr>
        <w:t>质量保证。之后如发生产品损坏，投标方应及时为本组装置提供维修部件，并按最近的投标价提供。</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3</w:t>
      </w:r>
      <w:r>
        <w:rPr>
          <w:rFonts w:ascii="Calibri" w:hAnsi="Calibri" w:cs="Calibri"/>
          <w:kern w:val="21"/>
          <w:szCs w:val="21"/>
        </w:rPr>
        <w:t>）订购的新型产品除应满足本标准外，投标方还应提供该产品的鉴定证书。</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4</w:t>
      </w:r>
      <w:r>
        <w:rPr>
          <w:rFonts w:ascii="Calibri" w:hAnsi="Calibri" w:cs="Calibri"/>
          <w:kern w:val="21"/>
          <w:szCs w:val="21"/>
        </w:rPr>
        <w:t>）投标方应保证制造过程中的所有工艺、材料试验等</w:t>
      </w:r>
      <w:r>
        <w:rPr>
          <w:rFonts w:ascii="Calibri" w:hAnsi="Calibri" w:cs="Calibri"/>
          <w:kern w:val="21"/>
          <w:szCs w:val="21"/>
        </w:rPr>
        <w:t>(</w:t>
      </w:r>
      <w:r>
        <w:rPr>
          <w:rFonts w:ascii="Calibri" w:hAnsi="Calibri" w:cs="Calibri"/>
          <w:kern w:val="21"/>
          <w:szCs w:val="21"/>
        </w:rPr>
        <w:t>包括投标方的外购件在内</w:t>
      </w:r>
      <w:r>
        <w:rPr>
          <w:rFonts w:ascii="Calibri" w:hAnsi="Calibri" w:cs="Calibri"/>
          <w:kern w:val="21"/>
          <w:szCs w:val="21"/>
        </w:rPr>
        <w:t>)</w:t>
      </w:r>
      <w:r>
        <w:rPr>
          <w:rFonts w:ascii="Calibri" w:hAnsi="Calibri" w:cs="Calibri"/>
          <w:kern w:val="21"/>
          <w:szCs w:val="21"/>
        </w:rPr>
        <w:t>均应符合本标准的规定。若招标方根</w:t>
      </w:r>
      <w:proofErr w:type="gramStart"/>
      <w:r>
        <w:rPr>
          <w:rFonts w:ascii="Calibri" w:hAnsi="Calibri" w:cs="Calibri"/>
          <w:kern w:val="21"/>
          <w:szCs w:val="21"/>
        </w:rPr>
        <w:t>据运行</w:t>
      </w:r>
      <w:proofErr w:type="gramEnd"/>
      <w:r>
        <w:rPr>
          <w:rFonts w:ascii="Calibri" w:hAnsi="Calibri" w:cs="Calibri"/>
          <w:kern w:val="21"/>
          <w:szCs w:val="21"/>
        </w:rPr>
        <w:t>经验指定投标方提供某种外购零部件，投标方应积极配合。</w:t>
      </w:r>
    </w:p>
    <w:p w:rsidR="00AC344E" w:rsidRDefault="00AC344E" w:rsidP="00AC344E">
      <w:pPr>
        <w:spacing w:line="360" w:lineRule="auto"/>
        <w:ind w:firstLineChars="200" w:firstLine="420"/>
        <w:rPr>
          <w:rFonts w:ascii="Calibri" w:hAnsi="Calibri" w:cs="Calibri"/>
          <w:kern w:val="21"/>
          <w:szCs w:val="21"/>
        </w:rPr>
      </w:pPr>
      <w:r>
        <w:rPr>
          <w:rFonts w:ascii="Calibri" w:hAnsi="Calibri" w:cs="Calibri"/>
          <w:kern w:val="21"/>
          <w:szCs w:val="21"/>
        </w:rPr>
        <w:t>5</w:t>
      </w:r>
      <w:r>
        <w:rPr>
          <w:rFonts w:ascii="Calibri" w:hAnsi="Calibri" w:cs="Calibri"/>
          <w:kern w:val="21"/>
          <w:szCs w:val="21"/>
        </w:rPr>
        <w:t>）附属及配套设备必须满足有关行业标准的要求，并提供试验报告和产品合格证。</w:t>
      </w:r>
    </w:p>
    <w:p w:rsidR="00AC344E" w:rsidRDefault="00AC344E" w:rsidP="00AC344E">
      <w:pPr>
        <w:spacing w:line="360" w:lineRule="auto"/>
        <w:ind w:firstLineChars="200" w:firstLine="420"/>
        <w:rPr>
          <w:rFonts w:ascii="Calibri" w:hAnsi="Calibri" w:cs="Calibri"/>
          <w:kern w:val="21"/>
        </w:rPr>
      </w:pPr>
      <w:r>
        <w:rPr>
          <w:rFonts w:ascii="Calibri" w:hAnsi="Calibri" w:cs="Calibri"/>
          <w:kern w:val="21"/>
        </w:rPr>
        <w:t>6</w:t>
      </w:r>
      <w:r>
        <w:rPr>
          <w:rFonts w:ascii="Calibri" w:hAnsi="Calibri" w:cs="Calibri"/>
          <w:kern w:val="21"/>
        </w:rPr>
        <w:t>）投标方应有遵守本标准中各条款和工作项目的</w:t>
      </w:r>
      <w:r>
        <w:rPr>
          <w:rFonts w:ascii="Calibri" w:hAnsi="Calibri" w:cs="Calibri"/>
          <w:kern w:val="21"/>
        </w:rPr>
        <w:t>ISO9000-GB/T19000</w:t>
      </w:r>
      <w:r>
        <w:rPr>
          <w:rFonts w:ascii="Calibri" w:hAnsi="Calibri" w:cs="Calibri"/>
          <w:kern w:val="21"/>
        </w:rPr>
        <w:t>质量保证体系，该质量保证体系已经通过国家认证并在正常运转。</w:t>
      </w:r>
    </w:p>
    <w:p w:rsidR="00AC344E" w:rsidRDefault="00AC344E" w:rsidP="00AC344E">
      <w:pPr>
        <w:keepNext/>
        <w:numPr>
          <w:ilvl w:val="0"/>
          <w:numId w:val="1"/>
        </w:numPr>
        <w:adjustRightInd w:val="0"/>
        <w:snapToGrid w:val="0"/>
        <w:spacing w:line="360" w:lineRule="auto"/>
        <w:jc w:val="left"/>
        <w:outlineLvl w:val="0"/>
        <w:rPr>
          <w:rFonts w:hint="eastAsia"/>
          <w:b/>
          <w:kern w:val="44"/>
          <w:sz w:val="28"/>
          <w:szCs w:val="28"/>
        </w:rPr>
      </w:pPr>
      <w:r>
        <w:rPr>
          <w:rFonts w:hint="eastAsia"/>
          <w:b/>
          <w:kern w:val="44"/>
          <w:sz w:val="28"/>
          <w:szCs w:val="28"/>
        </w:rPr>
        <w:lastRenderedPageBreak/>
        <w:t>附件</w:t>
      </w:r>
      <w:r>
        <w:rPr>
          <w:rFonts w:hint="eastAsia"/>
          <w:b/>
          <w:kern w:val="44"/>
          <w:sz w:val="28"/>
          <w:szCs w:val="28"/>
        </w:rPr>
        <w:t>1</w:t>
      </w:r>
      <w:r>
        <w:rPr>
          <w:rFonts w:hint="eastAsia"/>
          <w:b/>
          <w:kern w:val="44"/>
          <w:sz w:val="28"/>
          <w:szCs w:val="28"/>
        </w:rPr>
        <w:t>箱变订货图</w:t>
      </w:r>
    </w:p>
    <w:p w:rsidR="00AC344E" w:rsidRDefault="00AC344E" w:rsidP="00AC344E">
      <w:pPr>
        <w:spacing w:line="360" w:lineRule="auto"/>
        <w:rPr>
          <w:rFonts w:ascii="Calibri" w:hAnsi="Calibri" w:cs="Calibri"/>
          <w:kern w:val="21"/>
        </w:rPr>
      </w:pPr>
      <w:r>
        <w:rPr>
          <w:noProof/>
        </w:rPr>
        <w:drawing>
          <wp:inline distT="0" distB="0" distL="0" distR="0">
            <wp:extent cx="5274310" cy="328930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89300"/>
                    </a:xfrm>
                    <a:prstGeom prst="rect">
                      <a:avLst/>
                    </a:prstGeom>
                    <a:noFill/>
                    <a:ln>
                      <a:noFill/>
                    </a:ln>
                  </pic:spPr>
                </pic:pic>
              </a:graphicData>
            </a:graphic>
          </wp:inline>
        </w:drawing>
      </w:r>
    </w:p>
    <w:p w:rsidR="00AC344E" w:rsidRDefault="00AC344E" w:rsidP="00AC344E">
      <w:pPr>
        <w:jc w:val="center"/>
        <w:rPr>
          <w:rFonts w:hint="eastAsia"/>
          <w:b/>
          <w:bCs/>
        </w:rPr>
      </w:pPr>
      <w:r>
        <w:rPr>
          <w:rFonts w:hint="eastAsia"/>
          <w:b/>
          <w:bCs/>
        </w:rPr>
        <w:t>5#</w:t>
      </w:r>
      <w:r>
        <w:rPr>
          <w:rFonts w:hint="eastAsia"/>
          <w:b/>
          <w:bCs/>
        </w:rPr>
        <w:t>箱变一次系统图</w:t>
      </w:r>
    </w:p>
    <w:p w:rsidR="00AC344E" w:rsidRDefault="00AC344E" w:rsidP="00AC344E">
      <w:pPr>
        <w:rPr>
          <w:rFonts w:hint="eastAsia"/>
          <w:b/>
          <w:bCs/>
        </w:rPr>
      </w:pPr>
      <w:r>
        <w:rPr>
          <w:noProof/>
        </w:rPr>
        <w:drawing>
          <wp:inline distT="0" distB="0" distL="0" distR="0">
            <wp:extent cx="5274310" cy="43865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386580"/>
                    </a:xfrm>
                    <a:prstGeom prst="rect">
                      <a:avLst/>
                    </a:prstGeom>
                    <a:noFill/>
                    <a:ln>
                      <a:noFill/>
                    </a:ln>
                  </pic:spPr>
                </pic:pic>
              </a:graphicData>
            </a:graphic>
          </wp:inline>
        </w:drawing>
      </w:r>
    </w:p>
    <w:p w:rsidR="00AC344E" w:rsidRDefault="00AC344E" w:rsidP="00AC344E">
      <w:pPr>
        <w:jc w:val="center"/>
        <w:rPr>
          <w:rFonts w:hint="eastAsia"/>
          <w:b/>
          <w:bCs/>
        </w:rPr>
      </w:pPr>
      <w:r>
        <w:rPr>
          <w:rFonts w:hint="eastAsia"/>
          <w:b/>
          <w:bCs/>
        </w:rPr>
        <w:t>6#</w:t>
      </w:r>
      <w:r>
        <w:rPr>
          <w:rFonts w:hint="eastAsia"/>
          <w:b/>
          <w:bCs/>
        </w:rPr>
        <w:t>箱变一次系统图</w:t>
      </w:r>
    </w:p>
    <w:p w:rsidR="00AC344E" w:rsidRDefault="00AC344E">
      <w:bookmarkStart w:id="0" w:name="_GoBack"/>
      <w:bookmarkEnd w:id="0"/>
    </w:p>
    <w:sectPr w:rsidR="00AC3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7105E"/>
    <w:multiLevelType w:val="singleLevel"/>
    <w:tmpl w:val="8687105E"/>
    <w:lvl w:ilvl="0">
      <w:start w:val="1"/>
      <w:numFmt w:val="decimalEnclosedCircleChinese"/>
      <w:suff w:val="nothing"/>
      <w:lvlText w:val="%1　"/>
      <w:lvlJc w:val="left"/>
      <w:pPr>
        <w:ind w:left="0" w:firstLine="400"/>
      </w:pPr>
      <w:rPr>
        <w:rFonts w:hint="eastAsia"/>
      </w:rPr>
    </w:lvl>
  </w:abstractNum>
  <w:abstractNum w:abstractNumId="1" w15:restartNumberingAfterBreak="0">
    <w:nsid w:val="90D731F5"/>
    <w:multiLevelType w:val="singleLevel"/>
    <w:tmpl w:val="90D731F5"/>
    <w:lvl w:ilvl="0">
      <w:start w:val="1"/>
      <w:numFmt w:val="decimalEnclosedCircleChinese"/>
      <w:suff w:val="nothing"/>
      <w:lvlText w:val="%1　"/>
      <w:lvlJc w:val="left"/>
      <w:pPr>
        <w:ind w:left="420" w:firstLine="400"/>
      </w:pPr>
      <w:rPr>
        <w:rFonts w:hint="eastAsia"/>
      </w:rPr>
    </w:lvl>
  </w:abstractNum>
  <w:abstractNum w:abstractNumId="2" w15:restartNumberingAfterBreak="0">
    <w:nsid w:val="B3ED52B8"/>
    <w:multiLevelType w:val="singleLevel"/>
    <w:tmpl w:val="B3ED52B8"/>
    <w:lvl w:ilvl="0">
      <w:start w:val="1"/>
      <w:numFmt w:val="decimal"/>
      <w:lvlText w:val="%1)"/>
      <w:lvlJc w:val="left"/>
      <w:pPr>
        <w:ind w:left="635" w:hanging="425"/>
      </w:pPr>
      <w:rPr>
        <w:rFonts w:hint="default"/>
      </w:rPr>
    </w:lvl>
  </w:abstractNum>
  <w:abstractNum w:abstractNumId="3" w15:restartNumberingAfterBreak="0">
    <w:nsid w:val="B9872C7F"/>
    <w:multiLevelType w:val="singleLevel"/>
    <w:tmpl w:val="B9872C7F"/>
    <w:lvl w:ilvl="0">
      <w:start w:val="1"/>
      <w:numFmt w:val="decimalEnclosedCircleChinese"/>
      <w:suff w:val="nothing"/>
      <w:lvlText w:val="%1　"/>
      <w:lvlJc w:val="left"/>
      <w:pPr>
        <w:ind w:left="0" w:firstLine="400"/>
      </w:pPr>
      <w:rPr>
        <w:rFonts w:hint="eastAsia"/>
      </w:rPr>
    </w:lvl>
  </w:abstractNum>
  <w:abstractNum w:abstractNumId="4" w15:restartNumberingAfterBreak="0">
    <w:nsid w:val="BEF45BA0"/>
    <w:multiLevelType w:val="singleLevel"/>
    <w:tmpl w:val="BEF45BA0"/>
    <w:lvl w:ilvl="0">
      <w:start w:val="1"/>
      <w:numFmt w:val="decimalEnclosedCircleChinese"/>
      <w:suff w:val="nothing"/>
      <w:lvlText w:val="%1　"/>
      <w:lvlJc w:val="left"/>
      <w:pPr>
        <w:ind w:left="0" w:firstLine="400"/>
      </w:pPr>
      <w:rPr>
        <w:rFonts w:hint="eastAsia"/>
      </w:rPr>
    </w:lvl>
  </w:abstractNum>
  <w:abstractNum w:abstractNumId="5" w15:restartNumberingAfterBreak="0">
    <w:nsid w:val="C723DEE2"/>
    <w:multiLevelType w:val="singleLevel"/>
    <w:tmpl w:val="C723DEE2"/>
    <w:lvl w:ilvl="0">
      <w:start w:val="1"/>
      <w:numFmt w:val="decimal"/>
      <w:lvlText w:val="(%1)"/>
      <w:lvlJc w:val="left"/>
      <w:pPr>
        <w:ind w:left="845" w:hanging="425"/>
      </w:pPr>
      <w:rPr>
        <w:rFonts w:hint="default"/>
      </w:rPr>
    </w:lvl>
  </w:abstractNum>
  <w:abstractNum w:abstractNumId="6" w15:restartNumberingAfterBreak="0">
    <w:nsid w:val="E0B91575"/>
    <w:multiLevelType w:val="singleLevel"/>
    <w:tmpl w:val="E0B91575"/>
    <w:lvl w:ilvl="0">
      <w:start w:val="1"/>
      <w:numFmt w:val="decimal"/>
      <w:lvlText w:val="(%1)"/>
      <w:lvlJc w:val="left"/>
      <w:pPr>
        <w:ind w:left="1265" w:hanging="425"/>
      </w:pPr>
      <w:rPr>
        <w:rFonts w:hint="default"/>
      </w:rPr>
    </w:lvl>
  </w:abstractNum>
  <w:abstractNum w:abstractNumId="7" w15:restartNumberingAfterBreak="0">
    <w:nsid w:val="E321B2AD"/>
    <w:multiLevelType w:val="singleLevel"/>
    <w:tmpl w:val="E321B2AD"/>
    <w:lvl w:ilvl="0">
      <w:start w:val="1"/>
      <w:numFmt w:val="lowerLetter"/>
      <w:lvlText w:val="%1."/>
      <w:lvlJc w:val="left"/>
      <w:pPr>
        <w:ind w:left="1055" w:hanging="425"/>
      </w:pPr>
      <w:rPr>
        <w:rFonts w:hint="default"/>
      </w:rPr>
    </w:lvl>
  </w:abstractNum>
  <w:abstractNum w:abstractNumId="8" w15:restartNumberingAfterBreak="0">
    <w:nsid w:val="04AA0FC1"/>
    <w:multiLevelType w:val="multilevel"/>
    <w:tmpl w:val="04AA0FC1"/>
    <w:lvl w:ilvl="0">
      <w:start w:val="1"/>
      <w:numFmt w:val="decimal"/>
      <w:lvlText w:val="2.3.%1"/>
      <w:lvlJc w:val="left"/>
      <w:pPr>
        <w:ind w:left="420" w:hanging="420"/>
      </w:pPr>
      <w:rPr>
        <w:rFonts w:hint="eastAsia"/>
      </w:rPr>
    </w:lvl>
    <w:lvl w:ilvl="1">
      <w:start w:val="1"/>
      <w:numFmt w:val="decimal"/>
      <w:lvlText w:val="2.3.%2"/>
      <w:lvlJc w:val="left"/>
      <w:pPr>
        <w:tabs>
          <w:tab w:val="num" w:pos="839"/>
        </w:tabs>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FD76BC6"/>
    <w:multiLevelType w:val="multilevel"/>
    <w:tmpl w:val="0FD76BC6"/>
    <w:lvl w:ilvl="0">
      <w:start w:val="1"/>
      <w:numFmt w:val="decimal"/>
      <w:lvlText w:val="3.%1"/>
      <w:lvlJc w:val="left"/>
      <w:pPr>
        <w:ind w:left="788" w:hanging="420"/>
      </w:pPr>
      <w:rPr>
        <w:rFonts w:ascii="Times New Roman" w:hAnsi="Times New Roman" w:hint="eastAsia"/>
        <w:b w:val="0"/>
        <w:i w:val="0"/>
        <w:sz w:val="21"/>
        <w:szCs w:val="21"/>
      </w:rPr>
    </w:lvl>
    <w:lvl w:ilvl="1">
      <w:start w:val="1"/>
      <w:numFmt w:val="lowerLetter"/>
      <w:lvlText w:val="%2)"/>
      <w:lvlJc w:val="left"/>
      <w:pPr>
        <w:ind w:left="1208" w:hanging="420"/>
      </w:pPr>
    </w:lvl>
    <w:lvl w:ilvl="2">
      <w:start w:val="1"/>
      <w:numFmt w:val="lowerRoman"/>
      <w:lvlText w:val="%3."/>
      <w:lvlJc w:val="right"/>
      <w:pPr>
        <w:ind w:left="1628" w:hanging="420"/>
      </w:pPr>
    </w:lvl>
    <w:lvl w:ilvl="3">
      <w:start w:val="1"/>
      <w:numFmt w:val="decimal"/>
      <w:lvlText w:val="%4."/>
      <w:lvlJc w:val="left"/>
      <w:pPr>
        <w:ind w:left="2048" w:hanging="420"/>
      </w:pPr>
    </w:lvl>
    <w:lvl w:ilvl="4">
      <w:start w:val="1"/>
      <w:numFmt w:val="lowerLetter"/>
      <w:lvlText w:val="%5)"/>
      <w:lvlJc w:val="left"/>
      <w:pPr>
        <w:ind w:left="2468" w:hanging="420"/>
      </w:pPr>
    </w:lvl>
    <w:lvl w:ilvl="5">
      <w:start w:val="1"/>
      <w:numFmt w:val="lowerRoman"/>
      <w:lvlText w:val="%6."/>
      <w:lvlJc w:val="right"/>
      <w:pPr>
        <w:ind w:left="2888" w:hanging="420"/>
      </w:pPr>
    </w:lvl>
    <w:lvl w:ilvl="6">
      <w:start w:val="1"/>
      <w:numFmt w:val="decimal"/>
      <w:lvlText w:val="%7."/>
      <w:lvlJc w:val="left"/>
      <w:pPr>
        <w:ind w:left="3308" w:hanging="420"/>
      </w:pPr>
    </w:lvl>
    <w:lvl w:ilvl="7">
      <w:start w:val="1"/>
      <w:numFmt w:val="lowerLetter"/>
      <w:lvlText w:val="%8)"/>
      <w:lvlJc w:val="left"/>
      <w:pPr>
        <w:ind w:left="3728" w:hanging="420"/>
      </w:pPr>
    </w:lvl>
    <w:lvl w:ilvl="8">
      <w:start w:val="1"/>
      <w:numFmt w:val="lowerRoman"/>
      <w:lvlText w:val="%9."/>
      <w:lvlJc w:val="right"/>
      <w:pPr>
        <w:ind w:left="4148" w:hanging="420"/>
      </w:pPr>
    </w:lvl>
  </w:abstractNum>
  <w:abstractNum w:abstractNumId="10" w15:restartNumberingAfterBreak="0">
    <w:nsid w:val="10374B78"/>
    <w:multiLevelType w:val="multilevel"/>
    <w:tmpl w:val="10374B78"/>
    <w:lvl w:ilvl="0">
      <w:start w:val="1"/>
      <w:numFmt w:val="decimal"/>
      <w:suff w:val="space"/>
      <w:lvlText w:val="（%1）"/>
      <w:lvlJc w:val="left"/>
      <w:pPr>
        <w:ind w:left="788" w:hanging="420"/>
      </w:pPr>
      <w:rPr>
        <w:rFonts w:ascii="Times New Roman" w:hAnsi="Times New Roman" w:cs="Times New Roman" w:hint="default"/>
      </w:rPr>
    </w:lvl>
    <w:lvl w:ilvl="1">
      <w:start w:val="1"/>
      <w:numFmt w:val="lowerLetter"/>
      <w:lvlText w:val="%2)"/>
      <w:lvlJc w:val="left"/>
      <w:pPr>
        <w:ind w:left="1208" w:hanging="420"/>
      </w:pPr>
    </w:lvl>
    <w:lvl w:ilvl="2">
      <w:start w:val="1"/>
      <w:numFmt w:val="lowerRoman"/>
      <w:lvlText w:val="%3."/>
      <w:lvlJc w:val="right"/>
      <w:pPr>
        <w:ind w:left="1628" w:hanging="420"/>
      </w:pPr>
    </w:lvl>
    <w:lvl w:ilvl="3">
      <w:start w:val="1"/>
      <w:numFmt w:val="decimal"/>
      <w:lvlText w:val="%4."/>
      <w:lvlJc w:val="left"/>
      <w:pPr>
        <w:ind w:left="2048" w:hanging="420"/>
      </w:pPr>
    </w:lvl>
    <w:lvl w:ilvl="4">
      <w:start w:val="1"/>
      <w:numFmt w:val="lowerLetter"/>
      <w:lvlText w:val="%5)"/>
      <w:lvlJc w:val="left"/>
      <w:pPr>
        <w:ind w:left="2468" w:hanging="420"/>
      </w:pPr>
    </w:lvl>
    <w:lvl w:ilvl="5">
      <w:start w:val="1"/>
      <w:numFmt w:val="lowerRoman"/>
      <w:lvlText w:val="%6."/>
      <w:lvlJc w:val="right"/>
      <w:pPr>
        <w:ind w:left="2888" w:hanging="420"/>
      </w:pPr>
    </w:lvl>
    <w:lvl w:ilvl="6">
      <w:start w:val="1"/>
      <w:numFmt w:val="decimal"/>
      <w:lvlText w:val="%7."/>
      <w:lvlJc w:val="left"/>
      <w:pPr>
        <w:ind w:left="3308" w:hanging="420"/>
      </w:pPr>
    </w:lvl>
    <w:lvl w:ilvl="7">
      <w:start w:val="1"/>
      <w:numFmt w:val="lowerLetter"/>
      <w:lvlText w:val="%8)"/>
      <w:lvlJc w:val="left"/>
      <w:pPr>
        <w:ind w:left="3728" w:hanging="420"/>
      </w:pPr>
    </w:lvl>
    <w:lvl w:ilvl="8">
      <w:start w:val="1"/>
      <w:numFmt w:val="lowerRoman"/>
      <w:lvlText w:val="%9."/>
      <w:lvlJc w:val="right"/>
      <w:pPr>
        <w:ind w:left="4148" w:hanging="420"/>
      </w:pPr>
    </w:lvl>
  </w:abstractNum>
  <w:abstractNum w:abstractNumId="11" w15:restartNumberingAfterBreak="0">
    <w:nsid w:val="44FB06E4"/>
    <w:multiLevelType w:val="multilevel"/>
    <w:tmpl w:val="44FB06E4"/>
    <w:lvl w:ilvl="0">
      <w:start w:val="1"/>
      <w:numFmt w:val="decimal"/>
      <w:lvlText w:val="2.%1"/>
      <w:lvlJc w:val="left"/>
      <w:pPr>
        <w:ind w:left="420" w:hanging="420"/>
      </w:pPr>
      <w:rPr>
        <w:rFonts w:hint="eastAsia"/>
        <w:b/>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5C6174F"/>
    <w:multiLevelType w:val="multilevel"/>
    <w:tmpl w:val="45C6174F"/>
    <w:lvl w:ilvl="0">
      <w:start w:val="1"/>
      <w:numFmt w:val="decimal"/>
      <w:lvlText w:val="4.%1"/>
      <w:lvlJc w:val="left"/>
      <w:pPr>
        <w:ind w:left="420" w:hanging="420"/>
      </w:pPr>
      <w:rPr>
        <w:rFonts w:ascii="Times New Roman" w:hAnsi="Times New Roman" w:cs="Times New Roman" w:hint="default"/>
        <w:b/>
        <w:i w:val="0"/>
        <w:sz w:val="21"/>
        <w:szCs w:val="21"/>
      </w:rPr>
    </w:lvl>
    <w:lvl w:ilvl="1">
      <w:start w:val="1"/>
      <w:numFmt w:val="none"/>
      <w:lvlText w:val="1"/>
      <w:lvlJc w:val="left"/>
      <w:pPr>
        <w:ind w:left="840" w:hanging="420"/>
      </w:pPr>
      <w:rPr>
        <w:rFonts w:hint="default"/>
      </w:rPr>
    </w:lvl>
    <w:lvl w:ilvl="2">
      <w:start w:val="1"/>
      <w:numFmt w:val="none"/>
      <w:lvlText w:val="1.1"/>
      <w:lvlJc w:val="right"/>
      <w:pPr>
        <w:ind w:left="1260" w:hanging="4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11017BA"/>
    <w:multiLevelType w:val="multilevel"/>
    <w:tmpl w:val="511017BA"/>
    <w:lvl w:ilvl="0">
      <w:start w:val="1"/>
      <w:numFmt w:val="decimal"/>
      <w:suff w:val="space"/>
      <w:lvlText w:val="（%1）"/>
      <w:lvlJc w:val="left"/>
      <w:pPr>
        <w:ind w:left="788" w:hanging="420"/>
      </w:pPr>
      <w:rPr>
        <w:rFonts w:ascii="Times New Roman" w:hAnsi="Times New Roman" w:cs="Times New Roman" w:hint="default"/>
      </w:rPr>
    </w:lvl>
    <w:lvl w:ilvl="1">
      <w:start w:val="1"/>
      <w:numFmt w:val="lowerLetter"/>
      <w:lvlText w:val="%2)"/>
      <w:lvlJc w:val="left"/>
      <w:pPr>
        <w:ind w:left="1208" w:hanging="420"/>
      </w:pPr>
    </w:lvl>
    <w:lvl w:ilvl="2">
      <w:start w:val="1"/>
      <w:numFmt w:val="lowerRoman"/>
      <w:lvlText w:val="%3."/>
      <w:lvlJc w:val="right"/>
      <w:pPr>
        <w:ind w:left="1628" w:hanging="420"/>
      </w:pPr>
    </w:lvl>
    <w:lvl w:ilvl="3">
      <w:start w:val="1"/>
      <w:numFmt w:val="decimal"/>
      <w:lvlText w:val="%4."/>
      <w:lvlJc w:val="left"/>
      <w:pPr>
        <w:ind w:left="2048" w:hanging="420"/>
      </w:pPr>
    </w:lvl>
    <w:lvl w:ilvl="4">
      <w:start w:val="1"/>
      <w:numFmt w:val="lowerLetter"/>
      <w:lvlText w:val="%5)"/>
      <w:lvlJc w:val="left"/>
      <w:pPr>
        <w:ind w:left="2468" w:hanging="420"/>
      </w:pPr>
    </w:lvl>
    <w:lvl w:ilvl="5">
      <w:start w:val="1"/>
      <w:numFmt w:val="lowerRoman"/>
      <w:lvlText w:val="%6."/>
      <w:lvlJc w:val="right"/>
      <w:pPr>
        <w:ind w:left="2888" w:hanging="420"/>
      </w:pPr>
    </w:lvl>
    <w:lvl w:ilvl="6">
      <w:start w:val="1"/>
      <w:numFmt w:val="decimal"/>
      <w:lvlText w:val="%7."/>
      <w:lvlJc w:val="left"/>
      <w:pPr>
        <w:ind w:left="3308" w:hanging="420"/>
      </w:pPr>
    </w:lvl>
    <w:lvl w:ilvl="7">
      <w:start w:val="1"/>
      <w:numFmt w:val="lowerLetter"/>
      <w:lvlText w:val="%8)"/>
      <w:lvlJc w:val="left"/>
      <w:pPr>
        <w:ind w:left="3728" w:hanging="420"/>
      </w:pPr>
    </w:lvl>
    <w:lvl w:ilvl="8">
      <w:start w:val="1"/>
      <w:numFmt w:val="lowerRoman"/>
      <w:lvlText w:val="%9."/>
      <w:lvlJc w:val="right"/>
      <w:pPr>
        <w:ind w:left="4148" w:hanging="420"/>
      </w:pPr>
    </w:lvl>
  </w:abstractNum>
  <w:abstractNum w:abstractNumId="14" w15:restartNumberingAfterBreak="0">
    <w:nsid w:val="6C846412"/>
    <w:multiLevelType w:val="multilevel"/>
    <w:tmpl w:val="732E4B08"/>
    <w:lvl w:ilvl="0">
      <w:start w:val="1"/>
      <w:numFmt w:val="decimal"/>
      <w:lvlText w:val="%1)"/>
      <w:lvlJc w:val="left"/>
      <w:pPr>
        <w:tabs>
          <w:tab w:val="num" w:pos="704"/>
        </w:tabs>
        <w:ind w:left="704" w:hanging="420"/>
      </w:pPr>
      <w:rPr>
        <w:rFonts w:ascii="Times New Roman" w:hAnsi="Times New Roman" w:cs="Times New Roman" w:hint="default"/>
        <w:color w:val="auto"/>
        <w:sz w:val="21"/>
      </w:rPr>
    </w:lvl>
    <w:lvl w:ilvl="1">
      <w:start w:val="4"/>
      <w:numFmt w:val="decimal"/>
      <w:lvlText w:val="%2）"/>
      <w:lvlJc w:val="left"/>
      <w:pPr>
        <w:tabs>
          <w:tab w:val="num" w:pos="1202"/>
        </w:tabs>
        <w:ind w:left="1202" w:hanging="360"/>
      </w:pPr>
      <w:rPr>
        <w:rFonts w:cs="Times New Roman"/>
      </w:rPr>
    </w:lvl>
    <w:lvl w:ilvl="2">
      <w:start w:val="1"/>
      <w:numFmt w:val="lowerRoman"/>
      <w:lvlText w:val="%3."/>
      <w:lvlJc w:val="right"/>
      <w:pPr>
        <w:tabs>
          <w:tab w:val="num" w:pos="1682"/>
        </w:tabs>
        <w:ind w:left="1682" w:hanging="420"/>
      </w:pPr>
      <w:rPr>
        <w:rFonts w:cs="Times New Roman"/>
      </w:rPr>
    </w:lvl>
    <w:lvl w:ilvl="3">
      <w:start w:val="1"/>
      <w:numFmt w:val="decimal"/>
      <w:lvlText w:val="%4."/>
      <w:lvlJc w:val="left"/>
      <w:pPr>
        <w:tabs>
          <w:tab w:val="num" w:pos="2102"/>
        </w:tabs>
        <w:ind w:left="2102" w:hanging="420"/>
      </w:pPr>
      <w:rPr>
        <w:rFonts w:cs="Times New Roman"/>
      </w:rPr>
    </w:lvl>
    <w:lvl w:ilvl="4">
      <w:start w:val="1"/>
      <w:numFmt w:val="lowerLetter"/>
      <w:lvlText w:val="%5)"/>
      <w:lvlJc w:val="left"/>
      <w:pPr>
        <w:tabs>
          <w:tab w:val="num" w:pos="2522"/>
        </w:tabs>
        <w:ind w:left="2522" w:hanging="420"/>
      </w:pPr>
      <w:rPr>
        <w:rFonts w:cs="Times New Roman"/>
      </w:rPr>
    </w:lvl>
    <w:lvl w:ilvl="5">
      <w:start w:val="1"/>
      <w:numFmt w:val="lowerRoman"/>
      <w:lvlText w:val="%6."/>
      <w:lvlJc w:val="right"/>
      <w:pPr>
        <w:tabs>
          <w:tab w:val="num" w:pos="2942"/>
        </w:tabs>
        <w:ind w:left="2942" w:hanging="420"/>
      </w:pPr>
      <w:rPr>
        <w:rFonts w:cs="Times New Roman"/>
      </w:rPr>
    </w:lvl>
    <w:lvl w:ilvl="6">
      <w:start w:val="1"/>
      <w:numFmt w:val="decimal"/>
      <w:lvlText w:val="%7."/>
      <w:lvlJc w:val="left"/>
      <w:pPr>
        <w:tabs>
          <w:tab w:val="num" w:pos="3362"/>
        </w:tabs>
        <w:ind w:left="3362" w:hanging="420"/>
      </w:pPr>
      <w:rPr>
        <w:rFonts w:cs="Times New Roman"/>
      </w:rPr>
    </w:lvl>
    <w:lvl w:ilvl="7">
      <w:start w:val="1"/>
      <w:numFmt w:val="lowerLetter"/>
      <w:lvlText w:val="%8)"/>
      <w:lvlJc w:val="left"/>
      <w:pPr>
        <w:tabs>
          <w:tab w:val="num" w:pos="3782"/>
        </w:tabs>
        <w:ind w:left="3782" w:hanging="420"/>
      </w:pPr>
      <w:rPr>
        <w:rFonts w:cs="Times New Roman"/>
      </w:rPr>
    </w:lvl>
    <w:lvl w:ilvl="8">
      <w:start w:val="1"/>
      <w:numFmt w:val="lowerRoman"/>
      <w:lvlText w:val="%9."/>
      <w:lvlJc w:val="right"/>
      <w:pPr>
        <w:tabs>
          <w:tab w:val="num" w:pos="4202"/>
        </w:tabs>
        <w:ind w:left="4202" w:hanging="420"/>
      </w:pPr>
      <w:rPr>
        <w:rFonts w:cs="Times New Roman"/>
      </w:rPr>
    </w:lvl>
  </w:abstractNum>
  <w:abstractNum w:abstractNumId="15" w15:restartNumberingAfterBreak="0">
    <w:nsid w:val="6EBA1CAE"/>
    <w:multiLevelType w:val="multilevel"/>
    <w:tmpl w:val="6EBA1CAE"/>
    <w:lvl w:ilvl="0">
      <w:start w:val="1"/>
      <w:numFmt w:val="decimal"/>
      <w:lvlText w:val="1.%1"/>
      <w:lvlJc w:val="left"/>
      <w:pPr>
        <w:ind w:left="840" w:hanging="420"/>
      </w:pPr>
      <w:rPr>
        <w:rFonts w:hint="eastAsia"/>
        <w:b/>
        <w:i w:val="0"/>
        <w:sz w:val="28"/>
      </w:rPr>
    </w:lvl>
    <w:lvl w:ilvl="1">
      <w:start w:val="1"/>
      <w:numFmt w:val="decimal"/>
      <w:lvlText w:val="1.%2"/>
      <w:lvlJc w:val="left"/>
      <w:pPr>
        <w:ind w:left="1260" w:hanging="420"/>
      </w:pPr>
      <w:rPr>
        <w:rFonts w:ascii="Times New Roman" w:hAnsi="Times New Roman" w:cs="Times New Roman" w:hint="default"/>
        <w:b/>
        <w:i w:val="0"/>
        <w:sz w:val="21"/>
        <w:szCs w:val="21"/>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F0F36CE"/>
    <w:multiLevelType w:val="multilevel"/>
    <w:tmpl w:val="7F0F36CE"/>
    <w:lvl w:ilvl="0">
      <w:start w:val="1"/>
      <w:numFmt w:val="decimal"/>
      <w:lvlText w:val="%1"/>
      <w:lvlJc w:val="left"/>
      <w:pPr>
        <w:ind w:left="450" w:hanging="450"/>
      </w:pPr>
      <w:rPr>
        <w:rFonts w:hint="default"/>
        <w:sz w:val="28"/>
        <w:szCs w:val="28"/>
      </w:rPr>
    </w:lvl>
    <w:lvl w:ilvl="1">
      <w:start w:val="1"/>
      <w:numFmt w:val="decimal"/>
      <w:isLgl/>
      <w:lvlText w:val="%1.%2"/>
      <w:lvlJc w:val="left"/>
      <w:pPr>
        <w:ind w:left="915" w:hanging="49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num w:numId="1">
    <w:abstractNumId w:val="16"/>
  </w:num>
  <w:num w:numId="2">
    <w:abstractNumId w:val="15"/>
  </w:num>
  <w:num w:numId="3">
    <w:abstractNumId w:val="11"/>
  </w:num>
  <w:num w:numId="4">
    <w:abstractNumId w:val="8"/>
  </w:num>
  <w:num w:numId="5">
    <w:abstractNumId w:val="9"/>
  </w:num>
  <w:num w:numId="6">
    <w:abstractNumId w:val="12"/>
  </w:num>
  <w:num w:numId="7">
    <w:abstractNumId w:val="4"/>
  </w:num>
  <w:num w:numId="8">
    <w:abstractNumId w:val="2"/>
  </w:num>
  <w:num w:numId="9">
    <w:abstractNumId w:val="7"/>
  </w:num>
  <w:num w:numId="10">
    <w:abstractNumId w:val="3"/>
  </w:num>
  <w:num w:numId="11">
    <w:abstractNumId w:val="0"/>
  </w:num>
  <w:num w:numId="12">
    <w:abstractNumId w:val="5"/>
  </w:num>
  <w:num w:numId="13">
    <w:abstractNumId w:val="1"/>
  </w:num>
  <w:num w:numId="14">
    <w:abstractNumId w:val="6"/>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4E"/>
    <w:rsid w:val="00AC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9EA16-8965-4ECA-B621-25B6A6B9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AC344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C344E"/>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C344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C344E"/>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sid w:val="00AC344E"/>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2024-02-28T01:26:00Z</dcterms:created>
  <dcterms:modified xsi:type="dcterms:W3CDTF">2024-02-28T01:26:00Z</dcterms:modified>
</cp:coreProperties>
</file>