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D66" w:rsidRDefault="001A0D66" w:rsidP="001A0D66">
      <w:pPr>
        <w:pStyle w:val="1"/>
        <w:widowControl/>
        <w:snapToGrid w:val="0"/>
        <w:spacing w:before="0" w:after="0" w:line="360" w:lineRule="auto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采购需求及技术规格要求</w:t>
      </w:r>
    </w:p>
    <w:p w:rsidR="001A0D66" w:rsidRDefault="001A0D66" w:rsidP="001A0D66">
      <w:pPr>
        <w:adjustRightInd w:val="0"/>
        <w:snapToGrid w:val="0"/>
        <w:spacing w:beforeLines="50" w:before="156" w:line="360" w:lineRule="auto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货物需求一览表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3378"/>
        <w:gridCol w:w="1239"/>
        <w:gridCol w:w="1294"/>
        <w:gridCol w:w="1790"/>
      </w:tblGrid>
      <w:tr w:rsidR="001A0D66" w:rsidTr="00935C0C">
        <w:trPr>
          <w:jc w:val="center"/>
        </w:trPr>
        <w:tc>
          <w:tcPr>
            <w:tcW w:w="804" w:type="dxa"/>
            <w:vAlign w:val="center"/>
          </w:tcPr>
          <w:p w:rsidR="001A0D66" w:rsidRDefault="001A0D66" w:rsidP="00935C0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78" w:type="dxa"/>
            <w:vAlign w:val="center"/>
          </w:tcPr>
          <w:p w:rsidR="001A0D66" w:rsidRDefault="001A0D66" w:rsidP="00935C0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1239" w:type="dxa"/>
            <w:vAlign w:val="center"/>
          </w:tcPr>
          <w:p w:rsidR="001A0D66" w:rsidRDefault="001A0D66" w:rsidP="00935C0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294" w:type="dxa"/>
            <w:vAlign w:val="center"/>
          </w:tcPr>
          <w:p w:rsidR="001A0D66" w:rsidRDefault="001A0D66" w:rsidP="00935C0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预算（万元）</w:t>
            </w:r>
          </w:p>
        </w:tc>
        <w:tc>
          <w:tcPr>
            <w:tcW w:w="1790" w:type="dxa"/>
            <w:vAlign w:val="center"/>
          </w:tcPr>
          <w:p w:rsidR="001A0D66" w:rsidRDefault="001A0D66" w:rsidP="00935C0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交货期</w:t>
            </w:r>
          </w:p>
        </w:tc>
      </w:tr>
      <w:tr w:rsidR="001A0D66" w:rsidTr="00935C0C">
        <w:trPr>
          <w:trHeight w:val="331"/>
          <w:jc w:val="center"/>
        </w:trPr>
        <w:tc>
          <w:tcPr>
            <w:tcW w:w="804" w:type="dxa"/>
            <w:vAlign w:val="center"/>
          </w:tcPr>
          <w:p w:rsidR="001A0D66" w:rsidRDefault="001A0D66" w:rsidP="00935C0C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378" w:type="dxa"/>
            <w:vAlign w:val="center"/>
          </w:tcPr>
          <w:p w:rsidR="001A0D66" w:rsidRDefault="001A0D66" w:rsidP="00935C0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CRAFT 100kA高温超导电流引线</w:t>
            </w:r>
          </w:p>
        </w:tc>
        <w:tc>
          <w:tcPr>
            <w:tcW w:w="1239" w:type="dxa"/>
            <w:vAlign w:val="center"/>
          </w:tcPr>
          <w:p w:rsidR="001A0D66" w:rsidRDefault="001A0D66" w:rsidP="00935C0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2根</w:t>
            </w:r>
          </w:p>
        </w:tc>
        <w:tc>
          <w:tcPr>
            <w:tcW w:w="1294" w:type="dxa"/>
            <w:vAlign w:val="center"/>
          </w:tcPr>
          <w:p w:rsidR="001A0D66" w:rsidRDefault="001A0D66" w:rsidP="00935C0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220</w:t>
            </w:r>
          </w:p>
        </w:tc>
        <w:tc>
          <w:tcPr>
            <w:tcW w:w="1790" w:type="dxa"/>
            <w:vAlign w:val="center"/>
          </w:tcPr>
          <w:p w:rsidR="001A0D66" w:rsidRDefault="001A0D66" w:rsidP="00935C0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合同签订后6个月内</w:t>
            </w:r>
          </w:p>
        </w:tc>
      </w:tr>
    </w:tbl>
    <w:p w:rsidR="001A0D66" w:rsidRDefault="001A0D66" w:rsidP="001A0D66">
      <w:pPr>
        <w:adjustRightInd w:val="0"/>
        <w:snapToGrid w:val="0"/>
        <w:spacing w:beforeLines="100" w:before="312" w:line="360" w:lineRule="auto"/>
        <w:rPr>
          <w:rFonts w:hint="eastAsia"/>
          <w:b/>
          <w:sz w:val="24"/>
        </w:rPr>
      </w:pPr>
      <w:bookmarkStart w:id="0" w:name="_Toc12010788"/>
      <w:bookmarkStart w:id="1" w:name="_Toc12010815"/>
      <w:bookmarkStart w:id="2" w:name="_Toc257021215"/>
      <w:bookmarkStart w:id="3" w:name="_Toc509153917"/>
      <w:bookmarkStart w:id="4" w:name="_Toc532807472"/>
      <w:bookmarkStart w:id="5" w:name="_Toc30409514"/>
      <w:r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:rsidR="001A0D66" w:rsidRDefault="001A0D66" w:rsidP="001A0D66">
      <w:pPr>
        <w:adjustRightInd w:val="0"/>
        <w:snapToGrid w:val="0"/>
        <w:spacing w:beforeLines="50" w:before="156" w:line="360" w:lineRule="auto"/>
        <w:rPr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设备的主要用途及功能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ind w:firstLineChars="200" w:firstLine="420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CRAFT 100 kA</w:t>
      </w:r>
      <w:r w:rsidRPr="00B241A4">
        <w:rPr>
          <w:rFonts w:hint="eastAsia"/>
          <w:bCs/>
          <w:szCs w:val="21"/>
        </w:rPr>
        <w:t>高温超导电流引线位于测试用超导馈线的终端箱内部，其连接电源终端与低温超导母线，主要负责向超导磁体系统供电等，从而维持和控制磁体等在指定的工况下正常可靠地运行</w:t>
      </w:r>
    </w:p>
    <w:p w:rsidR="001A0D66" w:rsidRDefault="001A0D66" w:rsidP="001A0D66">
      <w:pPr>
        <w:adjustRightInd w:val="0"/>
        <w:snapToGrid w:val="0"/>
        <w:spacing w:beforeLines="50" w:before="156" w:line="360" w:lineRule="auto"/>
        <w:rPr>
          <w:b/>
          <w:sz w:val="24"/>
        </w:rPr>
      </w:pPr>
      <w:r>
        <w:rPr>
          <w:b/>
          <w:sz w:val="24"/>
        </w:rPr>
        <w:t>2.3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工作条件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bCs/>
          <w:szCs w:val="21"/>
        </w:rPr>
      </w:pPr>
      <w:r w:rsidRPr="00B241A4">
        <w:rPr>
          <w:rFonts w:hint="eastAsia"/>
          <w:bCs/>
          <w:szCs w:val="21"/>
        </w:rPr>
        <w:t>为</w:t>
      </w:r>
      <w:r w:rsidRPr="00B241A4">
        <w:rPr>
          <w:rFonts w:hint="eastAsia"/>
          <w:bCs/>
          <w:szCs w:val="21"/>
        </w:rPr>
        <w:t xml:space="preserve">CRAFT TF </w:t>
      </w:r>
      <w:r w:rsidRPr="00B241A4">
        <w:rPr>
          <w:rFonts w:hint="eastAsia"/>
          <w:bCs/>
          <w:szCs w:val="21"/>
        </w:rPr>
        <w:t>磁体供电，满足电流供给能力</w:t>
      </w:r>
      <w:r w:rsidRPr="00B241A4">
        <w:rPr>
          <w:rFonts w:hint="eastAsia"/>
          <w:bCs/>
          <w:szCs w:val="21"/>
        </w:rPr>
        <w:t>100kA</w:t>
      </w:r>
    </w:p>
    <w:p w:rsidR="001A0D66" w:rsidRDefault="001A0D66" w:rsidP="001A0D66">
      <w:pPr>
        <w:adjustRightInd w:val="0"/>
        <w:snapToGrid w:val="0"/>
        <w:spacing w:beforeLines="50" w:before="156" w:line="360" w:lineRule="auto"/>
        <w:rPr>
          <w:b/>
          <w:sz w:val="24"/>
        </w:rPr>
      </w:pPr>
      <w:r>
        <w:rPr>
          <w:b/>
          <w:sz w:val="24"/>
        </w:rPr>
        <w:t>2.4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 xml:space="preserve"> </w:t>
      </w:r>
      <w:r>
        <w:rPr>
          <w:b/>
          <w:sz w:val="24"/>
        </w:rPr>
        <w:t>技术性能指标要求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1</w:t>
      </w:r>
      <w:r w:rsidRPr="00B241A4">
        <w:rPr>
          <w:rFonts w:hint="eastAsia"/>
          <w:bCs/>
          <w:szCs w:val="21"/>
        </w:rPr>
        <w:t>、实现稳态运行电流</w:t>
      </w:r>
      <w:r w:rsidRPr="00B241A4">
        <w:rPr>
          <w:rFonts w:hint="eastAsia"/>
          <w:bCs/>
          <w:szCs w:val="21"/>
        </w:rPr>
        <w:t>100 kA</w:t>
      </w:r>
      <w:r w:rsidRPr="00B241A4">
        <w:rPr>
          <w:rFonts w:hint="eastAsia"/>
          <w:bCs/>
          <w:szCs w:val="21"/>
        </w:rPr>
        <w:t>；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2</w:t>
      </w:r>
      <w:r w:rsidRPr="00B241A4">
        <w:rPr>
          <w:rFonts w:hint="eastAsia"/>
          <w:bCs/>
          <w:szCs w:val="21"/>
        </w:rPr>
        <w:t>、换热器的</w:t>
      </w:r>
      <w:r w:rsidRPr="00B241A4">
        <w:rPr>
          <w:rFonts w:hint="eastAsia"/>
          <w:bCs/>
          <w:szCs w:val="21"/>
        </w:rPr>
        <w:t>50K</w:t>
      </w:r>
      <w:r w:rsidRPr="00B241A4">
        <w:rPr>
          <w:rFonts w:hint="eastAsia"/>
          <w:bCs/>
          <w:szCs w:val="21"/>
        </w:rPr>
        <w:t>氦气消耗</w:t>
      </w:r>
      <w:r w:rsidRPr="00B241A4">
        <w:rPr>
          <w:rFonts w:hint="eastAsia"/>
          <w:bCs/>
          <w:szCs w:val="21"/>
        </w:rPr>
        <w:t>&lt;8.5 g/s</w:t>
      </w:r>
      <w:r w:rsidRPr="00B241A4">
        <w:rPr>
          <w:rFonts w:hint="eastAsia"/>
          <w:bCs/>
          <w:szCs w:val="21"/>
        </w:rPr>
        <w:t>；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3</w:t>
      </w:r>
      <w:r w:rsidRPr="00B241A4">
        <w:rPr>
          <w:rFonts w:hint="eastAsia"/>
          <w:bCs/>
          <w:szCs w:val="21"/>
        </w:rPr>
        <w:t>、</w:t>
      </w:r>
      <w:r w:rsidRPr="00B241A4">
        <w:rPr>
          <w:rFonts w:hint="eastAsia"/>
          <w:bCs/>
          <w:szCs w:val="21"/>
        </w:rPr>
        <w:t>5K</w:t>
      </w:r>
      <w:r w:rsidRPr="00B241A4">
        <w:rPr>
          <w:rFonts w:hint="eastAsia"/>
          <w:bCs/>
          <w:szCs w:val="21"/>
        </w:rPr>
        <w:t>冷</w:t>
      </w:r>
      <w:proofErr w:type="gramStart"/>
      <w:r w:rsidRPr="00B241A4">
        <w:rPr>
          <w:rFonts w:hint="eastAsia"/>
          <w:bCs/>
          <w:szCs w:val="21"/>
        </w:rPr>
        <w:t>端漏热</w:t>
      </w:r>
      <w:proofErr w:type="gramEnd"/>
      <w:r w:rsidRPr="00B241A4">
        <w:rPr>
          <w:rFonts w:hint="eastAsia"/>
          <w:bCs/>
          <w:szCs w:val="21"/>
        </w:rPr>
        <w:t>&lt;40 W</w:t>
      </w:r>
      <w:r w:rsidRPr="00B241A4">
        <w:rPr>
          <w:rFonts w:hint="eastAsia"/>
          <w:bCs/>
          <w:szCs w:val="21"/>
        </w:rPr>
        <w:t>；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4</w:t>
      </w:r>
      <w:r w:rsidRPr="00B241A4">
        <w:rPr>
          <w:rFonts w:hint="eastAsia"/>
          <w:bCs/>
          <w:szCs w:val="21"/>
        </w:rPr>
        <w:t>、双接头电阻</w:t>
      </w:r>
      <w:r w:rsidRPr="00B241A4">
        <w:rPr>
          <w:rFonts w:hint="eastAsia"/>
          <w:bCs/>
          <w:szCs w:val="21"/>
        </w:rPr>
        <w:t>&lt;1 n</w:t>
      </w:r>
      <w:r w:rsidRPr="00B241A4">
        <w:rPr>
          <w:rFonts w:hint="eastAsia"/>
          <w:bCs/>
          <w:szCs w:val="21"/>
        </w:rPr>
        <w:t>Ω；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5</w:t>
      </w:r>
      <w:r w:rsidRPr="00B241A4">
        <w:rPr>
          <w:rFonts w:hint="eastAsia"/>
          <w:bCs/>
          <w:szCs w:val="21"/>
        </w:rPr>
        <w:t>、绝缘耐压</w:t>
      </w:r>
      <w:r w:rsidRPr="00B241A4">
        <w:rPr>
          <w:rFonts w:hint="eastAsia"/>
          <w:bCs/>
          <w:szCs w:val="21"/>
        </w:rPr>
        <w:t>&gt;21 kV</w:t>
      </w:r>
      <w:r w:rsidRPr="00B241A4">
        <w:rPr>
          <w:rFonts w:hint="eastAsia"/>
          <w:bCs/>
          <w:szCs w:val="21"/>
        </w:rPr>
        <w:t>；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6</w:t>
      </w:r>
      <w:r w:rsidRPr="00B241A4">
        <w:rPr>
          <w:rFonts w:hint="eastAsia"/>
          <w:bCs/>
          <w:szCs w:val="21"/>
        </w:rPr>
        <w:t>、单条焊缝真空漏率</w:t>
      </w:r>
      <w:r w:rsidRPr="00B241A4">
        <w:rPr>
          <w:rFonts w:hint="eastAsia"/>
          <w:bCs/>
          <w:szCs w:val="21"/>
        </w:rPr>
        <w:t>&lt;1</w:t>
      </w:r>
      <w:r w:rsidRPr="00B241A4">
        <w:rPr>
          <w:rFonts w:hint="eastAsia"/>
          <w:bCs/>
          <w:szCs w:val="21"/>
        </w:rPr>
        <w:t>×</w:t>
      </w:r>
      <w:r w:rsidRPr="00B241A4">
        <w:rPr>
          <w:rFonts w:hint="eastAsia"/>
          <w:bCs/>
          <w:szCs w:val="21"/>
        </w:rPr>
        <w:t>10-9 Pa.m3/s</w:t>
      </w:r>
      <w:r w:rsidRPr="00B241A4">
        <w:rPr>
          <w:rFonts w:hint="eastAsia"/>
          <w:bCs/>
          <w:szCs w:val="21"/>
        </w:rPr>
        <w:t>；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b/>
          <w:szCs w:val="21"/>
        </w:rPr>
      </w:pPr>
      <w:r w:rsidRPr="00B241A4">
        <w:rPr>
          <w:rFonts w:hint="eastAsia"/>
          <w:bCs/>
          <w:szCs w:val="21"/>
        </w:rPr>
        <w:t>7</w:t>
      </w:r>
      <w:r w:rsidRPr="00B241A4">
        <w:rPr>
          <w:rFonts w:hint="eastAsia"/>
          <w:bCs/>
          <w:szCs w:val="21"/>
        </w:rPr>
        <w:t>、</w:t>
      </w:r>
      <w:r w:rsidRPr="00B241A4">
        <w:rPr>
          <w:rFonts w:hint="eastAsia"/>
          <w:bCs/>
          <w:szCs w:val="21"/>
        </w:rPr>
        <w:t>Burnout</w:t>
      </w:r>
      <w:r w:rsidRPr="00B241A4">
        <w:rPr>
          <w:rFonts w:hint="eastAsia"/>
          <w:bCs/>
          <w:szCs w:val="21"/>
        </w:rPr>
        <w:t>时间</w:t>
      </w:r>
      <w:r w:rsidRPr="00B241A4">
        <w:rPr>
          <w:rFonts w:hint="eastAsia"/>
          <w:bCs/>
          <w:szCs w:val="21"/>
        </w:rPr>
        <w:t>&gt;10 s</w:t>
      </w:r>
      <w:r w:rsidRPr="00B241A4">
        <w:rPr>
          <w:rFonts w:hint="eastAsia"/>
          <w:bCs/>
          <w:szCs w:val="21"/>
        </w:rPr>
        <w:t>；</w:t>
      </w:r>
    </w:p>
    <w:p w:rsidR="001A0D66" w:rsidRDefault="001A0D66" w:rsidP="001A0D66">
      <w:pPr>
        <w:adjustRightInd w:val="0"/>
        <w:snapToGrid w:val="0"/>
        <w:spacing w:beforeLines="50" w:before="156" w:line="360" w:lineRule="auto"/>
        <w:rPr>
          <w:b/>
          <w:sz w:val="24"/>
        </w:rPr>
      </w:pPr>
      <w:r>
        <w:rPr>
          <w:b/>
          <w:sz w:val="24"/>
        </w:rPr>
        <w:t>2.5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 xml:space="preserve"> </w:t>
      </w:r>
      <w:r>
        <w:rPr>
          <w:b/>
          <w:sz w:val="24"/>
        </w:rPr>
        <w:t>技术服务要求及质保要求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1</w:t>
      </w:r>
      <w:r w:rsidRPr="00B241A4">
        <w:rPr>
          <w:rFonts w:hint="eastAsia"/>
          <w:bCs/>
          <w:szCs w:val="21"/>
        </w:rPr>
        <w:t>、完成不锈钢，无氧铜，</w:t>
      </w:r>
      <w:r w:rsidRPr="00B241A4">
        <w:rPr>
          <w:rFonts w:hint="eastAsia"/>
          <w:bCs/>
          <w:szCs w:val="21"/>
        </w:rPr>
        <w:t>G10</w:t>
      </w:r>
      <w:r w:rsidRPr="00B241A4">
        <w:rPr>
          <w:rFonts w:hint="eastAsia"/>
          <w:bCs/>
          <w:szCs w:val="21"/>
        </w:rPr>
        <w:t>，绝缘子，传感器，绝缘等原材料的采购。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2</w:t>
      </w:r>
      <w:r w:rsidRPr="00B241A4">
        <w:rPr>
          <w:rFonts w:hint="eastAsia"/>
          <w:bCs/>
          <w:szCs w:val="21"/>
        </w:rPr>
        <w:t>、完成两根</w:t>
      </w:r>
      <w:r w:rsidRPr="00B241A4">
        <w:rPr>
          <w:rFonts w:hint="eastAsia"/>
          <w:bCs/>
          <w:szCs w:val="21"/>
        </w:rPr>
        <w:t>100 kA</w:t>
      </w:r>
      <w:r w:rsidRPr="00B241A4">
        <w:rPr>
          <w:rFonts w:hint="eastAsia"/>
          <w:bCs/>
          <w:szCs w:val="21"/>
        </w:rPr>
        <w:t>电流引线的制造，使其满足最大电流供给能力大于</w:t>
      </w:r>
      <w:r w:rsidRPr="00B241A4">
        <w:rPr>
          <w:rFonts w:hint="eastAsia"/>
          <w:bCs/>
          <w:szCs w:val="21"/>
        </w:rPr>
        <w:t>100 kA</w:t>
      </w:r>
      <w:r w:rsidRPr="00B241A4">
        <w:rPr>
          <w:rFonts w:hint="eastAsia"/>
          <w:bCs/>
          <w:szCs w:val="21"/>
        </w:rPr>
        <w:t>；绝缘耐压</w:t>
      </w:r>
      <w:r w:rsidRPr="00B241A4">
        <w:rPr>
          <w:rFonts w:hint="eastAsia"/>
          <w:bCs/>
          <w:szCs w:val="21"/>
        </w:rPr>
        <w:t>21kV</w:t>
      </w:r>
      <w:r w:rsidRPr="00B241A4">
        <w:rPr>
          <w:rFonts w:hint="eastAsia"/>
          <w:bCs/>
          <w:szCs w:val="21"/>
        </w:rPr>
        <w:t>；冷却管单条焊缝漏率优于</w:t>
      </w:r>
      <w:r w:rsidRPr="00B241A4">
        <w:rPr>
          <w:rFonts w:hint="eastAsia"/>
          <w:bCs/>
          <w:szCs w:val="21"/>
        </w:rPr>
        <w:t>10-9Pa.m3/s</w:t>
      </w:r>
      <w:r w:rsidRPr="00B241A4">
        <w:rPr>
          <w:rFonts w:hint="eastAsia"/>
          <w:bCs/>
          <w:szCs w:val="21"/>
        </w:rPr>
        <w:t>。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3</w:t>
      </w:r>
      <w:r w:rsidRPr="00B241A4">
        <w:rPr>
          <w:rFonts w:hint="eastAsia"/>
          <w:bCs/>
          <w:szCs w:val="21"/>
        </w:rPr>
        <w:t>、提供制造过程中的</w:t>
      </w:r>
      <w:r w:rsidRPr="00B241A4">
        <w:rPr>
          <w:rFonts w:hint="eastAsia"/>
          <w:bCs/>
          <w:szCs w:val="21"/>
        </w:rPr>
        <w:t>MIP</w:t>
      </w:r>
      <w:r w:rsidRPr="00B241A4">
        <w:rPr>
          <w:rFonts w:hint="eastAsia"/>
          <w:bCs/>
          <w:szCs w:val="21"/>
        </w:rPr>
        <w:t>，加工图纸等文件。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lastRenderedPageBreak/>
        <w:t>4</w:t>
      </w:r>
      <w:r w:rsidRPr="00B241A4">
        <w:rPr>
          <w:rFonts w:hint="eastAsia"/>
          <w:bCs/>
          <w:szCs w:val="21"/>
        </w:rPr>
        <w:t>、完成出厂验收报告。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bCs/>
          <w:szCs w:val="21"/>
        </w:rPr>
      </w:pPr>
      <w:r w:rsidRPr="00B241A4">
        <w:rPr>
          <w:rFonts w:hint="eastAsia"/>
          <w:bCs/>
          <w:szCs w:val="21"/>
        </w:rPr>
        <w:t>5</w:t>
      </w:r>
      <w:r w:rsidRPr="00B241A4">
        <w:rPr>
          <w:rFonts w:hint="eastAsia"/>
          <w:bCs/>
          <w:szCs w:val="21"/>
        </w:rPr>
        <w:t>、质</w:t>
      </w:r>
      <w:proofErr w:type="gramStart"/>
      <w:r w:rsidRPr="00B241A4">
        <w:rPr>
          <w:rFonts w:hint="eastAsia"/>
          <w:bCs/>
          <w:szCs w:val="21"/>
        </w:rPr>
        <w:t>保</w:t>
      </w:r>
      <w:r>
        <w:rPr>
          <w:rFonts w:hint="eastAsia"/>
          <w:bCs/>
          <w:szCs w:val="21"/>
        </w:rPr>
        <w:t>至少</w:t>
      </w:r>
      <w:proofErr w:type="gramEnd"/>
      <w:r w:rsidRPr="00B241A4">
        <w:rPr>
          <w:rFonts w:hint="eastAsia"/>
          <w:bCs/>
          <w:szCs w:val="21"/>
        </w:rPr>
        <w:t>一年。</w:t>
      </w:r>
    </w:p>
    <w:p w:rsidR="001A0D66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>
        <w:rPr>
          <w:b/>
          <w:sz w:val="24"/>
        </w:rPr>
        <w:t>2.6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验收标准及验收程序</w:t>
      </w:r>
      <w:r>
        <w:rPr>
          <w:b/>
          <w:sz w:val="24"/>
        </w:rPr>
        <w:tab/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1</w:t>
      </w:r>
      <w:r w:rsidRPr="00B241A4">
        <w:rPr>
          <w:rFonts w:hint="eastAsia"/>
          <w:bCs/>
          <w:szCs w:val="21"/>
        </w:rPr>
        <w:t>、实现稳态运行电流</w:t>
      </w:r>
      <w:r w:rsidRPr="00B241A4">
        <w:rPr>
          <w:rFonts w:hint="eastAsia"/>
          <w:bCs/>
          <w:szCs w:val="21"/>
        </w:rPr>
        <w:t>100 kA</w:t>
      </w:r>
      <w:r w:rsidRPr="00B241A4">
        <w:rPr>
          <w:rFonts w:hint="eastAsia"/>
          <w:bCs/>
          <w:szCs w:val="21"/>
        </w:rPr>
        <w:t>；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2</w:t>
      </w:r>
      <w:r w:rsidRPr="00B241A4">
        <w:rPr>
          <w:rFonts w:hint="eastAsia"/>
          <w:bCs/>
          <w:szCs w:val="21"/>
        </w:rPr>
        <w:t>、换热器的</w:t>
      </w:r>
      <w:r w:rsidRPr="00B241A4">
        <w:rPr>
          <w:rFonts w:hint="eastAsia"/>
          <w:bCs/>
          <w:szCs w:val="21"/>
        </w:rPr>
        <w:t>50K</w:t>
      </w:r>
      <w:r w:rsidRPr="00B241A4">
        <w:rPr>
          <w:rFonts w:hint="eastAsia"/>
          <w:bCs/>
          <w:szCs w:val="21"/>
        </w:rPr>
        <w:t>氦气消耗</w:t>
      </w:r>
      <w:r w:rsidRPr="00B241A4">
        <w:rPr>
          <w:rFonts w:hint="eastAsia"/>
          <w:bCs/>
          <w:szCs w:val="21"/>
        </w:rPr>
        <w:t>&lt;8.5 g/s</w:t>
      </w:r>
      <w:r w:rsidRPr="00B241A4">
        <w:rPr>
          <w:rFonts w:hint="eastAsia"/>
          <w:bCs/>
          <w:szCs w:val="21"/>
        </w:rPr>
        <w:t>；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3</w:t>
      </w:r>
      <w:r w:rsidRPr="00B241A4">
        <w:rPr>
          <w:rFonts w:hint="eastAsia"/>
          <w:bCs/>
          <w:szCs w:val="21"/>
        </w:rPr>
        <w:t>、</w:t>
      </w:r>
      <w:r w:rsidRPr="00B241A4">
        <w:rPr>
          <w:rFonts w:hint="eastAsia"/>
          <w:bCs/>
          <w:szCs w:val="21"/>
        </w:rPr>
        <w:t>5K</w:t>
      </w:r>
      <w:r w:rsidRPr="00B241A4">
        <w:rPr>
          <w:rFonts w:hint="eastAsia"/>
          <w:bCs/>
          <w:szCs w:val="21"/>
        </w:rPr>
        <w:t>冷</w:t>
      </w:r>
      <w:proofErr w:type="gramStart"/>
      <w:r w:rsidRPr="00B241A4">
        <w:rPr>
          <w:rFonts w:hint="eastAsia"/>
          <w:bCs/>
          <w:szCs w:val="21"/>
        </w:rPr>
        <w:t>端漏热</w:t>
      </w:r>
      <w:proofErr w:type="gramEnd"/>
      <w:r w:rsidRPr="00B241A4">
        <w:rPr>
          <w:rFonts w:hint="eastAsia"/>
          <w:bCs/>
          <w:szCs w:val="21"/>
        </w:rPr>
        <w:t>&lt;40 W</w:t>
      </w:r>
      <w:r w:rsidRPr="00B241A4">
        <w:rPr>
          <w:rFonts w:hint="eastAsia"/>
          <w:bCs/>
          <w:szCs w:val="21"/>
        </w:rPr>
        <w:t>；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4</w:t>
      </w:r>
      <w:r w:rsidRPr="00B241A4">
        <w:rPr>
          <w:rFonts w:hint="eastAsia"/>
          <w:bCs/>
          <w:szCs w:val="21"/>
        </w:rPr>
        <w:t>、双接头电阻</w:t>
      </w:r>
      <w:r w:rsidRPr="00B241A4">
        <w:rPr>
          <w:rFonts w:hint="eastAsia"/>
          <w:bCs/>
          <w:szCs w:val="21"/>
        </w:rPr>
        <w:t>&lt;1 n</w:t>
      </w:r>
      <w:r w:rsidRPr="00B241A4">
        <w:rPr>
          <w:rFonts w:hint="eastAsia"/>
          <w:bCs/>
          <w:szCs w:val="21"/>
        </w:rPr>
        <w:t>Ω；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5</w:t>
      </w:r>
      <w:r w:rsidRPr="00B241A4">
        <w:rPr>
          <w:rFonts w:hint="eastAsia"/>
          <w:bCs/>
          <w:szCs w:val="21"/>
        </w:rPr>
        <w:t>、绝缘耐压</w:t>
      </w:r>
      <w:r w:rsidRPr="00B241A4">
        <w:rPr>
          <w:rFonts w:hint="eastAsia"/>
          <w:bCs/>
          <w:szCs w:val="21"/>
        </w:rPr>
        <w:t>&gt;21 kV</w:t>
      </w:r>
      <w:r w:rsidRPr="00B241A4">
        <w:rPr>
          <w:rFonts w:hint="eastAsia"/>
          <w:bCs/>
          <w:szCs w:val="21"/>
        </w:rPr>
        <w:t>；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rFonts w:hint="eastAsia"/>
          <w:bCs/>
          <w:szCs w:val="21"/>
        </w:rPr>
      </w:pPr>
      <w:r w:rsidRPr="00B241A4">
        <w:rPr>
          <w:rFonts w:hint="eastAsia"/>
          <w:bCs/>
          <w:szCs w:val="21"/>
        </w:rPr>
        <w:t>6</w:t>
      </w:r>
      <w:r w:rsidRPr="00B241A4">
        <w:rPr>
          <w:rFonts w:hint="eastAsia"/>
          <w:bCs/>
          <w:szCs w:val="21"/>
        </w:rPr>
        <w:t>、单条焊缝真空漏率</w:t>
      </w:r>
      <w:r w:rsidRPr="00B241A4">
        <w:rPr>
          <w:rFonts w:hint="eastAsia"/>
          <w:bCs/>
          <w:szCs w:val="21"/>
        </w:rPr>
        <w:t>&lt;1</w:t>
      </w:r>
      <w:r w:rsidRPr="00B241A4">
        <w:rPr>
          <w:rFonts w:hint="eastAsia"/>
          <w:bCs/>
          <w:szCs w:val="21"/>
        </w:rPr>
        <w:t>×</w:t>
      </w:r>
      <w:r w:rsidRPr="00B241A4">
        <w:rPr>
          <w:rFonts w:hint="eastAsia"/>
          <w:bCs/>
          <w:szCs w:val="21"/>
        </w:rPr>
        <w:t>10-9 Pa.m3/s</w:t>
      </w:r>
      <w:r w:rsidRPr="00B241A4">
        <w:rPr>
          <w:rFonts w:hint="eastAsia"/>
          <w:bCs/>
          <w:szCs w:val="21"/>
        </w:rPr>
        <w:t>；</w:t>
      </w:r>
    </w:p>
    <w:p w:rsidR="001A0D66" w:rsidRPr="00B241A4" w:rsidRDefault="001A0D66" w:rsidP="001A0D66">
      <w:pPr>
        <w:adjustRightInd w:val="0"/>
        <w:snapToGrid w:val="0"/>
        <w:spacing w:beforeLines="50" w:before="156" w:line="360" w:lineRule="auto"/>
        <w:rPr>
          <w:b/>
          <w:szCs w:val="21"/>
        </w:rPr>
      </w:pPr>
      <w:r w:rsidRPr="00B241A4">
        <w:rPr>
          <w:rFonts w:hint="eastAsia"/>
          <w:bCs/>
          <w:szCs w:val="21"/>
        </w:rPr>
        <w:t>7</w:t>
      </w:r>
      <w:r w:rsidRPr="00B241A4">
        <w:rPr>
          <w:rFonts w:hint="eastAsia"/>
          <w:bCs/>
          <w:szCs w:val="21"/>
        </w:rPr>
        <w:t>、</w:t>
      </w:r>
      <w:r w:rsidRPr="00B241A4">
        <w:rPr>
          <w:rFonts w:hint="eastAsia"/>
          <w:bCs/>
          <w:szCs w:val="21"/>
        </w:rPr>
        <w:t>Burnout</w:t>
      </w:r>
      <w:r w:rsidRPr="00B241A4">
        <w:rPr>
          <w:rFonts w:hint="eastAsia"/>
          <w:bCs/>
          <w:szCs w:val="21"/>
        </w:rPr>
        <w:t>时间</w:t>
      </w:r>
      <w:r w:rsidRPr="00B241A4">
        <w:rPr>
          <w:rFonts w:hint="eastAsia"/>
          <w:bCs/>
          <w:szCs w:val="21"/>
        </w:rPr>
        <w:t>&gt;10 s</w:t>
      </w:r>
      <w:r w:rsidRPr="00B241A4">
        <w:rPr>
          <w:rFonts w:hint="eastAsia"/>
          <w:bCs/>
          <w:szCs w:val="21"/>
        </w:rPr>
        <w:t>；</w:t>
      </w:r>
    </w:p>
    <w:p w:rsidR="001A0D66" w:rsidRDefault="001A0D66" w:rsidP="001A0D66">
      <w:pPr>
        <w:adjustRightInd w:val="0"/>
        <w:snapToGrid w:val="0"/>
        <w:spacing w:beforeLines="50" w:before="156" w:line="360" w:lineRule="auto"/>
        <w:rPr>
          <w:b/>
          <w:sz w:val="24"/>
        </w:rPr>
      </w:pPr>
    </w:p>
    <w:p w:rsidR="001A0D66" w:rsidRDefault="001A0D66">
      <w:bookmarkStart w:id="6" w:name="_GoBack"/>
      <w:bookmarkEnd w:id="6"/>
    </w:p>
    <w:sectPr w:rsidR="001A0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1A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31E24-94DB-4E23-B8D8-2EAB04F2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0D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1A0D66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2024-02-26T06:24:00Z</dcterms:created>
  <dcterms:modified xsi:type="dcterms:W3CDTF">2024-02-26T06:24:00Z</dcterms:modified>
</cp:coreProperties>
</file>