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eastAsia="黑体"/>
          <w:color w:val="000000" w:themeColor="text1"/>
          <w:sz w:val="36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6"/>
          <w:szCs w:val="2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-34290</wp:posOffset>
                </wp:positionV>
                <wp:extent cx="2750185" cy="568325"/>
                <wp:effectExtent l="0" t="0" r="0" b="381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0127" cy="5680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eastAsiaTheme="minorEastAs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STS重点项目</w:t>
                            </w:r>
                            <w:r>
                              <w:rPr>
                                <w:rFonts w:eastAsiaTheme="minorEastAsia"/>
                                <w:b/>
                                <w:sz w:val="44"/>
                                <w:szCs w:val="44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STS区域重点项目</w:t>
                            </w:r>
                            <w:r>
                              <w:rPr>
                                <w:rFonts w:eastAsiaTheme="minorEastAsia"/>
                                <w:b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STS双创引导项目</w:t>
                            </w:r>
                            <w:r>
                              <w:rPr>
                                <w:rFonts w:eastAsiaTheme="minorEastAsia"/>
                                <w:b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重</w:t>
                            </w:r>
                            <w:r>
                              <w:rPr>
                                <w:rFonts w:hint="eastAsia"/>
                              </w:rPr>
                              <w:t>点部署项目</w:t>
                            </w:r>
                            <w:r>
                              <w:rPr>
                                <w:rFonts w:eastAsiaTheme="minorEastAsia"/>
                                <w:b/>
                                <w:sz w:val="44"/>
                                <w:szCs w:val="44"/>
                              </w:rPr>
                              <w:t>□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05pt;margin-top:-2.7pt;height:44.75pt;width:216.55pt;z-index:251659264;mso-width-relative:page;mso-height-relative:page;" fillcolor="#FFFFFF [3201]" filled="t" stroked="f" coordsize="21600,21600" o:gfxdata="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FYRTk1AAAAAkBAAAP&#10;AAAAAAAAAAEAIAAAACIAAABkcnMvZG93bnJldi54bWxQSwECFAAUAAAACACHTuJAV3gtilUCAACd&#10;BAAADgAAAAAAAAABACAAAAAj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eastAsiaTheme="minorEastAs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STS重点项目</w:t>
                      </w:r>
                      <w:r>
                        <w:rPr>
                          <w:rFonts w:eastAsiaTheme="minorEastAsia"/>
                          <w:b/>
                          <w:sz w:val="44"/>
                          <w:szCs w:val="44"/>
                        </w:rPr>
                        <w:t>□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STS区域重点项目</w:t>
                      </w:r>
                      <w:r>
                        <w:rPr>
                          <w:rFonts w:eastAsiaTheme="minorEastAsia"/>
                          <w:b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□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STS双创引导项目</w:t>
                      </w:r>
                      <w:r>
                        <w:rPr>
                          <w:rFonts w:eastAsiaTheme="minorEastAsia"/>
                          <w:b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□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重</w:t>
                      </w:r>
                      <w:r>
                        <w:rPr>
                          <w:rFonts w:hint="eastAsia"/>
                        </w:rPr>
                        <w:t>点部署项目</w:t>
                      </w:r>
                      <w:r>
                        <w:rPr>
                          <w:rFonts w:eastAsiaTheme="minorEastAsia"/>
                          <w:b/>
                          <w:sz w:val="44"/>
                          <w:szCs w:val="44"/>
                        </w:rPr>
                        <w:t>□</w:t>
                      </w:r>
                    </w:p>
                    <w:p>
                      <w:pPr>
                        <w:spacing w:line="400" w:lineRule="exact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exact"/>
        <w:rPr>
          <w:rFonts w:eastAsia="黑体"/>
          <w:color w:val="000000" w:themeColor="text1"/>
          <w:sz w:val="36"/>
          <w:szCs w:val="20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eastAsia="黑体"/>
          <w:color w:val="000000" w:themeColor="text1"/>
          <w:sz w:val="36"/>
          <w:szCs w:val="20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eastAsia="华文中宋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</w:pPr>
      <w:r>
        <w:rPr>
          <w:rFonts w:eastAsia="华文中宋"/>
          <w:b/>
          <w:color w:val="000000" w:themeColor="text1"/>
          <w:sz w:val="36"/>
          <w:szCs w:val="36"/>
          <w:lang w:val="zh-CN" w:eastAsia="zh-CN"/>
          <w14:textFill>
            <w14:solidFill>
              <w14:schemeClr w14:val="tx1"/>
            </w14:solidFill>
          </w14:textFill>
        </w:rPr>
        <w:t>中国科学院</w:t>
      </w:r>
      <w:r>
        <w:rPr>
          <w:rFonts w:hint="eastAsia" w:eastAsia="华文中宋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科技促进经济社会发展</w:t>
      </w:r>
    </w:p>
    <w:p>
      <w:pPr>
        <w:spacing w:line="360" w:lineRule="auto"/>
        <w:jc w:val="center"/>
        <w:rPr>
          <w:rFonts w:eastAsia="华文中宋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eastAsia="华文中宋"/>
          <w:b/>
          <w:color w:val="000000" w:themeColor="text1"/>
          <w:sz w:val="36"/>
          <w:szCs w:val="36"/>
          <w:lang w:val="zh-CN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eastAsia="华文中宋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建议书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</w:t>
      </w:r>
      <w:bookmarkStart w:id="0" w:name="_GoBack"/>
      <w:bookmarkEnd w:id="0"/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类别：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eastAsia="黑体"/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（STS重点项目必填）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瞄准的重点研发专项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黑体"/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（重点部署项目必填）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项目所属领域：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项目落地省区：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eastAsia="黑体"/>
          <w:i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（STS区域重点项目必填）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承担单位：</w:t>
      </w: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项目负责人：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人：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人电话：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人E-mail：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00" w:lineRule="auto"/>
        <w:ind w:left="420" w:leftChars="200" w:firstLine="428" w:firstLineChars="153"/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申请时间：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eastAsia="黑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before="156" w:beforeLines="50" w:line="360" w:lineRule="auto"/>
        <w:ind w:firstLine="320" w:firstLineChars="100"/>
        <w:jc w:val="center"/>
        <w:rPr>
          <w:rFonts w:eastAsia="楷体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中</w:t>
      </w:r>
      <w:r>
        <w:rPr>
          <w:rFonts w:eastAsia="楷体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国科学</w:t>
      </w:r>
      <w:r>
        <w:rPr>
          <w:rFonts w:hint="eastAsia" w:eastAsia="楷体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院科技促进发展局</w:t>
      </w:r>
      <w:r>
        <w:rPr>
          <w:rFonts w:eastAsia="楷体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制</w:t>
      </w:r>
    </w:p>
    <w:p>
      <w:pPr>
        <w:jc w:val="center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年    月 </w:t>
      </w:r>
      <w:r>
        <w:rPr>
          <w:rFonts w:eastAsia="黑体"/>
          <w:b/>
          <w:color w:val="000000" w:themeColor="text1"/>
          <w:sz w:val="44"/>
          <w14:textFill>
            <w14:solidFill>
              <w14:schemeClr w14:val="tx1"/>
            </w14:solidFill>
          </w14:textFill>
        </w:rPr>
        <w:br w:type="page"/>
      </w:r>
    </w:p>
    <w:p>
      <w:pPr>
        <w:spacing w:before="312" w:beforeLines="100" w:after="624" w:afterLines="200"/>
        <w:jc w:val="center"/>
        <w:outlineLvl w:val="0"/>
        <w:rPr>
          <w:rFonts w:ascii="华文仿宋" w:hAnsi="华文仿宋" w:eastAsia="华文仿宋"/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  <w:t>项目建议书编写提纲</w:t>
      </w:r>
    </w:p>
    <w:p>
      <w:pPr>
        <w:spacing w:before="156" w:beforeLines="50" w:after="156" w:afterLines="50" w:line="500" w:lineRule="exact"/>
        <w:outlineLvl w:val="0"/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一、问题导向（限500字以内）</w:t>
      </w:r>
    </w:p>
    <w:p>
      <w:pPr>
        <w:spacing w:line="500" w:lineRule="exact"/>
        <w:ind w:firstLine="560" w:firstLineChars="200"/>
        <w:rPr>
          <w:rFonts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国家（部委）、地方、行业或企业需求及其存在的主要问题。</w:t>
      </w:r>
    </w:p>
    <w:p>
      <w:pPr>
        <w:spacing w:before="156" w:beforeLines="50" w:after="156" w:afterLines="50" w:line="500" w:lineRule="exact"/>
        <w:outlineLvl w:val="0"/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二、目标预期（限500字以内）</w:t>
      </w:r>
    </w:p>
    <w:p>
      <w:pPr>
        <w:spacing w:line="500" w:lineRule="exact"/>
        <w:ind w:left="56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“科技目标”和“科技服务目标”两个方面分别陈述。</w:t>
      </w:r>
    </w:p>
    <w:p>
      <w:pPr>
        <w:spacing w:before="156" w:beforeLines="50" w:after="156" w:afterLines="50" w:line="500" w:lineRule="exact"/>
        <w:outlineLvl w:val="0"/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三、主要研究内容（限500字以内）</w:t>
      </w:r>
    </w:p>
    <w:p>
      <w:pPr>
        <w:spacing w:line="500" w:lineRule="exact"/>
        <w:ind w:left="56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针对需要解决的技术问题，突出研究重点。</w:t>
      </w:r>
    </w:p>
    <w:p>
      <w:pPr>
        <w:spacing w:before="156" w:beforeLines="50" w:after="156" w:afterLines="50" w:line="500" w:lineRule="exact"/>
        <w:outlineLvl w:val="0"/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四、工作基础（限500字以内）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掌握核心关键技术或既有突破的情况；与国家部委、地方、行业或企业的合作情况（包括非技术领域）；已有资源集成情况（包括与有关国家科技计划在研项目的关系）；现有队伍状况等。</w:t>
      </w:r>
    </w:p>
    <w:p>
      <w:pPr>
        <w:widowControl/>
        <w:jc w:val="left"/>
        <w:rPr>
          <w:rFonts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jc w:val="left"/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br w:type="page"/>
      </w:r>
    </w:p>
    <w:p>
      <w:pPr>
        <w:spacing w:before="156" w:beforeLines="50" w:after="156" w:afterLines="50" w:line="500" w:lineRule="exact"/>
        <w:outlineLvl w:val="0"/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五、经费预算</w:t>
      </w:r>
    </w:p>
    <w:p>
      <w:pPr>
        <w:spacing w:before="156" w:beforeLines="50" w:after="156" w:afterLines="50" w:line="500" w:lineRule="exact"/>
        <w:outlineLvl w:val="0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经费预算表                       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单位：万元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66"/>
        <w:gridCol w:w="28"/>
        <w:gridCol w:w="1338"/>
        <w:gridCol w:w="1367"/>
        <w:gridCol w:w="697"/>
        <w:gridCol w:w="669"/>
        <w:gridCol w:w="1366"/>
        <w:gridCol w:w="136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37" w:hRule="atLeast"/>
          <w:jc w:val="center"/>
        </w:trPr>
        <w:tc>
          <w:tcPr>
            <w:tcW w:w="1394" w:type="dxa"/>
            <w:gridSpan w:val="2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3402" w:type="dxa"/>
            <w:gridSpan w:val="3"/>
            <w:tcBorders>
              <w:top w:val="double" w:color="auto" w:sz="4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科目名称</w:t>
            </w:r>
          </w:p>
        </w:tc>
        <w:tc>
          <w:tcPr>
            <w:tcW w:w="3402" w:type="dxa"/>
            <w:gridSpan w:val="3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经费</w:t>
            </w:r>
            <w:r>
              <w:rPr>
                <w:rFonts w:hint="eastAsia"/>
                <w:b/>
                <w:bCs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设备费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（1）购置设备费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（2）研制设备费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1.3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（3）设备改造与租赁费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材料费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测试化验加工及计算分析费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燃料动力费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差旅/会议/国际合作与交流费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出版/文献/信息传播/知识产权事务费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劳务费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专家咨询费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其他</w:t>
            </w:r>
            <w:r>
              <w:rPr>
                <w:rFonts w:hint="eastAsia"/>
                <w:szCs w:val="21"/>
              </w:rPr>
              <w:t>支出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394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3402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37" w:hRule="atLeast"/>
          <w:jc w:val="center"/>
        </w:trPr>
        <w:tc>
          <w:tcPr>
            <w:tcW w:w="1366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经费使用</w:t>
            </w:r>
          </w:p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年度计划</w:t>
            </w:r>
          </w:p>
        </w:tc>
        <w:tc>
          <w:tcPr>
            <w:tcW w:w="1366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20  年</w:t>
            </w:r>
          </w:p>
        </w:tc>
        <w:tc>
          <w:tcPr>
            <w:tcW w:w="136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20  年</w:t>
            </w:r>
          </w:p>
        </w:tc>
        <w:tc>
          <w:tcPr>
            <w:tcW w:w="1366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>20  年</w:t>
            </w:r>
          </w:p>
        </w:tc>
        <w:tc>
          <w:tcPr>
            <w:tcW w:w="1366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>20  年</w:t>
            </w:r>
          </w:p>
        </w:tc>
        <w:tc>
          <w:tcPr>
            <w:tcW w:w="1367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>20  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9" w:hRule="atLeast"/>
          <w:jc w:val="center"/>
        </w:trPr>
        <w:tc>
          <w:tcPr>
            <w:tcW w:w="1366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经费</w:t>
            </w:r>
          </w:p>
        </w:tc>
        <w:tc>
          <w:tcPr>
            <w:tcW w:w="1366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szCs w:val="21"/>
              </w:rPr>
            </w:pP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366" w:type="dxa"/>
            <w:tcBorders>
              <w:top w:val="single" w:color="auto" w:sz="6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367" w:type="dxa"/>
            <w:tcBorders>
              <w:top w:val="single" w:color="auto" w:sz="6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</w:tbl>
    <w:p>
      <w:pPr>
        <w:widowControl/>
        <w:jc w:val="left"/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注：请参照《中国科学院科研经费管理办法》（科发条财字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﹝</w:t>
      </w:r>
      <w:r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﹞</w:t>
      </w:r>
      <w:r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169号）相关规定填写。</w:t>
      </w:r>
    </w:p>
    <w:p>
      <w:pPr>
        <w:widowControl/>
        <w:jc w:val="left"/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br w:type="page"/>
      </w:r>
    </w:p>
    <w:p>
      <w:pPr>
        <w:spacing w:before="156" w:beforeLines="50" w:after="156" w:afterLines="50" w:line="500" w:lineRule="exact"/>
        <w:jc w:val="center"/>
        <w:rPr>
          <w:rFonts w:eastAsia="黑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填报要求</w:t>
      </w:r>
    </w:p>
    <w:p>
      <w:pPr>
        <w:jc w:val="center"/>
        <w:rPr>
          <w:rFonts w:eastAsia="黑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项目类别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STS重点项目必填，成套技术示范与转移服务、专项研发与联合攻关服务、委托研究与专项咨询服务、公共检测与平台试验服务，任选一类。</w:t>
      </w: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瞄准重点研发专项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重点部署项目必填，简要写出瞄准的拟启动重点研发专项的名称。</w:t>
      </w:r>
    </w:p>
    <w:p>
      <w:pPr>
        <w:pStyle w:val="10"/>
        <w:numPr>
          <w:ilvl w:val="0"/>
          <w:numId w:val="1"/>
        </w:numPr>
        <w:spacing w:line="500" w:lineRule="exact"/>
        <w:ind w:left="567" w:firstLine="0" w:firstLineChars="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项目所属领域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农业现代化、健康与生物技术、资源与环境、高技术应用，任选一项（STS双创引导项目可不填）。</w:t>
      </w: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项目落地省区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STS区域重点项目必填，请选择具体省区，以便划归所属分院。</w:t>
      </w: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项目大类勾选</w:t>
      </w:r>
    </w:p>
    <w:p>
      <w:pPr>
        <w:pStyle w:val="10"/>
        <w:spacing w:line="500" w:lineRule="exact"/>
        <w:ind w:firstLine="56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STS重点项目、STS区域重点项目、STS双创引导项目、重点部署项目，必须勾选，四选一。</w:t>
      </w: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经费预算表</w:t>
      </w:r>
    </w:p>
    <w:p>
      <w:pPr>
        <w:pStyle w:val="10"/>
        <w:spacing w:line="500" w:lineRule="exact"/>
        <w:ind w:firstLine="560"/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请务必按照《中国科学院科研经费管理办法》（科发条财字﹝2016﹞169号）相关规定填写（不再单列“间接经费”支出）。</w:t>
      </w: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申报材料力求精简，字数请严格控制在2000字以内。</w:t>
      </w: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文本格式要求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标题：一级标题黑体四号，段前段后0.5倍行距；二级标题仿宋_GB2312，段前段后0.5倍行距，用阿拉伯数字顺序编号；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正文：仿宋_GB2312，</w:t>
      </w:r>
      <w:r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Times New Roman</w:t>
      </w: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，四号，25磅行距；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表格：仿宋_GB2312，</w:t>
      </w:r>
      <w:r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Times New Roman</w:t>
      </w:r>
      <w:r>
        <w:rPr>
          <w:rFonts w:hint="eastAsia"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，小四，20磅行距。</w:t>
      </w:r>
    </w:p>
    <w:p>
      <w:pPr>
        <w:spacing w:line="500" w:lineRule="exact"/>
        <w:ind w:firstLine="560" w:firstLineChars="200"/>
        <w:rPr>
          <w:rFonts w:eastAsia="仿宋_GB2312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56E4"/>
    <w:multiLevelType w:val="multilevel"/>
    <w:tmpl w:val="54A456E4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09A"/>
    <w:rsid w:val="00004317"/>
    <w:rsid w:val="00012E14"/>
    <w:rsid w:val="00025427"/>
    <w:rsid w:val="000259C3"/>
    <w:rsid w:val="00041770"/>
    <w:rsid w:val="000564D7"/>
    <w:rsid w:val="000628B6"/>
    <w:rsid w:val="00095C29"/>
    <w:rsid w:val="000A2944"/>
    <w:rsid w:val="000B4B54"/>
    <w:rsid w:val="000B519F"/>
    <w:rsid w:val="000C7905"/>
    <w:rsid w:val="000D1197"/>
    <w:rsid w:val="000D5A63"/>
    <w:rsid w:val="000E2914"/>
    <w:rsid w:val="001045F8"/>
    <w:rsid w:val="001104F9"/>
    <w:rsid w:val="00112634"/>
    <w:rsid w:val="00112CAB"/>
    <w:rsid w:val="00112EB3"/>
    <w:rsid w:val="001235F1"/>
    <w:rsid w:val="00123E77"/>
    <w:rsid w:val="00124239"/>
    <w:rsid w:val="00146BE9"/>
    <w:rsid w:val="001703B7"/>
    <w:rsid w:val="001727C2"/>
    <w:rsid w:val="00173991"/>
    <w:rsid w:val="00174858"/>
    <w:rsid w:val="0019009A"/>
    <w:rsid w:val="001D476A"/>
    <w:rsid w:val="001D7FC2"/>
    <w:rsid w:val="00242396"/>
    <w:rsid w:val="00254B22"/>
    <w:rsid w:val="00262EB9"/>
    <w:rsid w:val="0028379E"/>
    <w:rsid w:val="00286E61"/>
    <w:rsid w:val="00291809"/>
    <w:rsid w:val="00291A61"/>
    <w:rsid w:val="002C61EE"/>
    <w:rsid w:val="002D485E"/>
    <w:rsid w:val="002E0A23"/>
    <w:rsid w:val="00312622"/>
    <w:rsid w:val="00322DD4"/>
    <w:rsid w:val="003234F7"/>
    <w:rsid w:val="00323AD7"/>
    <w:rsid w:val="0032739C"/>
    <w:rsid w:val="00335412"/>
    <w:rsid w:val="003475CB"/>
    <w:rsid w:val="0036038A"/>
    <w:rsid w:val="003824BD"/>
    <w:rsid w:val="003833A8"/>
    <w:rsid w:val="0039475D"/>
    <w:rsid w:val="003B2AFD"/>
    <w:rsid w:val="003C1E04"/>
    <w:rsid w:val="003C3811"/>
    <w:rsid w:val="003C4847"/>
    <w:rsid w:val="003C5F9B"/>
    <w:rsid w:val="003E6837"/>
    <w:rsid w:val="003F3A26"/>
    <w:rsid w:val="003F4AC9"/>
    <w:rsid w:val="00433822"/>
    <w:rsid w:val="004804D1"/>
    <w:rsid w:val="00481A1D"/>
    <w:rsid w:val="00496713"/>
    <w:rsid w:val="004B479E"/>
    <w:rsid w:val="004C26DF"/>
    <w:rsid w:val="004D2050"/>
    <w:rsid w:val="004E2A8B"/>
    <w:rsid w:val="004E3179"/>
    <w:rsid w:val="004F435D"/>
    <w:rsid w:val="004F4510"/>
    <w:rsid w:val="00513023"/>
    <w:rsid w:val="00535224"/>
    <w:rsid w:val="005927F1"/>
    <w:rsid w:val="005A5414"/>
    <w:rsid w:val="005A5D18"/>
    <w:rsid w:val="005A70E4"/>
    <w:rsid w:val="005B2038"/>
    <w:rsid w:val="00602A78"/>
    <w:rsid w:val="006045E1"/>
    <w:rsid w:val="0064789D"/>
    <w:rsid w:val="006508AE"/>
    <w:rsid w:val="00663428"/>
    <w:rsid w:val="00664153"/>
    <w:rsid w:val="00680BAF"/>
    <w:rsid w:val="006937C9"/>
    <w:rsid w:val="006A1498"/>
    <w:rsid w:val="006B24DF"/>
    <w:rsid w:val="006B2904"/>
    <w:rsid w:val="006B35F5"/>
    <w:rsid w:val="006B7F77"/>
    <w:rsid w:val="006D45DC"/>
    <w:rsid w:val="006D6C76"/>
    <w:rsid w:val="006E7809"/>
    <w:rsid w:val="00702E41"/>
    <w:rsid w:val="007112D6"/>
    <w:rsid w:val="00730E1A"/>
    <w:rsid w:val="00741768"/>
    <w:rsid w:val="00746653"/>
    <w:rsid w:val="007E1962"/>
    <w:rsid w:val="00836A6D"/>
    <w:rsid w:val="008640FF"/>
    <w:rsid w:val="00864B5D"/>
    <w:rsid w:val="0087273D"/>
    <w:rsid w:val="00876090"/>
    <w:rsid w:val="008866E1"/>
    <w:rsid w:val="008A247C"/>
    <w:rsid w:val="008B3A7D"/>
    <w:rsid w:val="008B3CDD"/>
    <w:rsid w:val="008C6240"/>
    <w:rsid w:val="008F2F9F"/>
    <w:rsid w:val="008F3857"/>
    <w:rsid w:val="00940A30"/>
    <w:rsid w:val="00964E5A"/>
    <w:rsid w:val="00976CA4"/>
    <w:rsid w:val="00981EBF"/>
    <w:rsid w:val="0099662F"/>
    <w:rsid w:val="009A3619"/>
    <w:rsid w:val="009B62D1"/>
    <w:rsid w:val="009D1437"/>
    <w:rsid w:val="009F14D3"/>
    <w:rsid w:val="009F26AC"/>
    <w:rsid w:val="00A02130"/>
    <w:rsid w:val="00A03395"/>
    <w:rsid w:val="00A165B6"/>
    <w:rsid w:val="00A23E4D"/>
    <w:rsid w:val="00A43F69"/>
    <w:rsid w:val="00A43F88"/>
    <w:rsid w:val="00A47DC0"/>
    <w:rsid w:val="00A54123"/>
    <w:rsid w:val="00A54887"/>
    <w:rsid w:val="00A66878"/>
    <w:rsid w:val="00A757F1"/>
    <w:rsid w:val="00A96CDB"/>
    <w:rsid w:val="00AA4A74"/>
    <w:rsid w:val="00AB0451"/>
    <w:rsid w:val="00AB4B38"/>
    <w:rsid w:val="00AB5027"/>
    <w:rsid w:val="00AB5305"/>
    <w:rsid w:val="00AD65AE"/>
    <w:rsid w:val="00AF2F16"/>
    <w:rsid w:val="00AF4A5A"/>
    <w:rsid w:val="00B07268"/>
    <w:rsid w:val="00B16AFE"/>
    <w:rsid w:val="00B418B9"/>
    <w:rsid w:val="00B5701C"/>
    <w:rsid w:val="00B6008D"/>
    <w:rsid w:val="00B6224E"/>
    <w:rsid w:val="00B76736"/>
    <w:rsid w:val="00B879CF"/>
    <w:rsid w:val="00BB4118"/>
    <w:rsid w:val="00BD6E3A"/>
    <w:rsid w:val="00BE3DC8"/>
    <w:rsid w:val="00BE752C"/>
    <w:rsid w:val="00BF3A85"/>
    <w:rsid w:val="00BF43CA"/>
    <w:rsid w:val="00BF7959"/>
    <w:rsid w:val="00C04730"/>
    <w:rsid w:val="00C20E61"/>
    <w:rsid w:val="00C23D88"/>
    <w:rsid w:val="00C450A3"/>
    <w:rsid w:val="00C548AC"/>
    <w:rsid w:val="00C63509"/>
    <w:rsid w:val="00C77D18"/>
    <w:rsid w:val="00CB440D"/>
    <w:rsid w:val="00CE3CAA"/>
    <w:rsid w:val="00D15D6C"/>
    <w:rsid w:val="00D203C1"/>
    <w:rsid w:val="00D3084D"/>
    <w:rsid w:val="00D45F42"/>
    <w:rsid w:val="00D6258A"/>
    <w:rsid w:val="00D63434"/>
    <w:rsid w:val="00D83188"/>
    <w:rsid w:val="00D856E8"/>
    <w:rsid w:val="00D923E1"/>
    <w:rsid w:val="00D968F5"/>
    <w:rsid w:val="00DA28FE"/>
    <w:rsid w:val="00DB209E"/>
    <w:rsid w:val="00DB5B1C"/>
    <w:rsid w:val="00DB6A6F"/>
    <w:rsid w:val="00DD68E9"/>
    <w:rsid w:val="00E20EEE"/>
    <w:rsid w:val="00E25707"/>
    <w:rsid w:val="00E36ABF"/>
    <w:rsid w:val="00E545B0"/>
    <w:rsid w:val="00E57928"/>
    <w:rsid w:val="00E61E5B"/>
    <w:rsid w:val="00E97CFE"/>
    <w:rsid w:val="00EA1647"/>
    <w:rsid w:val="00EB4608"/>
    <w:rsid w:val="00EE7926"/>
    <w:rsid w:val="00EF07D7"/>
    <w:rsid w:val="00F124DC"/>
    <w:rsid w:val="00F2692A"/>
    <w:rsid w:val="00F45E49"/>
    <w:rsid w:val="00F5037D"/>
    <w:rsid w:val="00F565E9"/>
    <w:rsid w:val="00F66631"/>
    <w:rsid w:val="00F87F6F"/>
    <w:rsid w:val="00FB04A3"/>
    <w:rsid w:val="00FB2903"/>
    <w:rsid w:val="00FE5F01"/>
    <w:rsid w:val="00FF5BB4"/>
    <w:rsid w:val="1667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1314</Characters>
  <Lines>10</Lines>
  <Paragraphs>3</Paragraphs>
  <TotalTime>1</TotalTime>
  <ScaleCrop>false</ScaleCrop>
  <LinksUpToDate>false</LinksUpToDate>
  <CharactersWithSpaces>1541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2017-02-24T01:13:00Z</dcterms:created>
  <dc:creator>科发局文书管理员</dc:creator>
  <cp:lastModifiedBy>nancy陈</cp:lastModifiedBy>
  <cp:lastPrinted>2016-06-20T03:33:00Z</cp:lastPrinted>
  <dcterms:modified xsi:type="dcterms:W3CDTF">2021-02-26T02:02:27Z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