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ED" w:rsidRPr="00BA5EED" w:rsidRDefault="00BA5EED" w:rsidP="00BA5EED">
      <w:pPr>
        <w:widowControl/>
        <w:shd w:val="clear" w:color="auto" w:fill="FFFFFF"/>
        <w:spacing w:line="384" w:lineRule="atLeast"/>
        <w:jc w:val="left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B4DA2"/>
          <w:kern w:val="0"/>
          <w:sz w:val="27"/>
        </w:rPr>
        <w:t>通知公告</w:t>
      </w:r>
      <w:r w:rsidRPr="00BA5EED">
        <w:rPr>
          <w:rFonts w:ascii="微软雅黑" w:eastAsia="微软雅黑" w:hAnsi="微软雅黑" w:cs="宋体" w:hint="eastAsia"/>
          <w:color w:val="666666"/>
          <w:kern w:val="0"/>
        </w:rPr>
        <w:t>当前位置：</w:t>
      </w:r>
      <w:hyperlink r:id="rId7" w:history="1">
        <w:r w:rsidRPr="00BA5EED">
          <w:rPr>
            <w:rFonts w:ascii="微软雅黑" w:eastAsia="微软雅黑" w:hAnsi="微软雅黑" w:cs="宋体" w:hint="eastAsia"/>
            <w:color w:val="333333"/>
            <w:kern w:val="0"/>
          </w:rPr>
          <w:t>首页</w:t>
        </w:r>
      </w:hyperlink>
      <w:r w:rsidRPr="00BA5EED">
        <w:rPr>
          <w:rFonts w:ascii="微软雅黑" w:eastAsia="微软雅黑" w:hAnsi="微软雅黑" w:cs="宋体" w:hint="eastAsia"/>
          <w:color w:val="666666"/>
          <w:kern w:val="0"/>
        </w:rPr>
        <w:t xml:space="preserve"> / </w:t>
      </w:r>
      <w:hyperlink r:id="rId8" w:history="1">
        <w:r w:rsidRPr="00BA5EED">
          <w:rPr>
            <w:rFonts w:ascii="微软雅黑" w:eastAsia="微软雅黑" w:hAnsi="微软雅黑" w:cs="宋体" w:hint="eastAsia"/>
            <w:color w:val="333333"/>
            <w:kern w:val="0"/>
          </w:rPr>
          <w:t>科研规划处</w:t>
        </w:r>
      </w:hyperlink>
      <w:r w:rsidRPr="00BA5EED">
        <w:rPr>
          <w:rFonts w:ascii="微软雅黑" w:eastAsia="微软雅黑" w:hAnsi="微软雅黑" w:cs="宋体" w:hint="eastAsia"/>
          <w:color w:val="666666"/>
          <w:kern w:val="0"/>
        </w:rPr>
        <w:t xml:space="preserve"> / </w:t>
      </w:r>
      <w:hyperlink r:id="rId9" w:history="1">
        <w:r w:rsidRPr="00BA5EED">
          <w:rPr>
            <w:rFonts w:ascii="微软雅黑" w:eastAsia="微软雅黑" w:hAnsi="微软雅黑" w:cs="宋体" w:hint="eastAsia"/>
            <w:color w:val="FE6000"/>
            <w:kern w:val="0"/>
          </w:rPr>
          <w:t>通知公告</w:t>
        </w:r>
      </w:hyperlink>
    </w:p>
    <w:p w:rsidR="00BA5EED" w:rsidRPr="00BA5EED" w:rsidRDefault="00BA5EED" w:rsidP="00BA5EED">
      <w:pPr>
        <w:widowControl/>
        <w:numPr>
          <w:ilvl w:val="0"/>
          <w:numId w:val="1"/>
        </w:numPr>
        <w:shd w:val="clear" w:color="auto" w:fill="FFFFFF"/>
        <w:spacing w:before="150" w:after="150" w:line="480" w:lineRule="auto"/>
        <w:ind w:left="0"/>
        <w:jc w:val="center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关于组织申报2020年安徽省重点研究与开发计划项目的通知</w:t>
      </w:r>
    </w:p>
    <w:p w:rsidR="00BA5EED" w:rsidRPr="00BA5EED" w:rsidRDefault="00BA5EED" w:rsidP="00BA5EED">
      <w:pPr>
        <w:widowControl/>
        <w:numPr>
          <w:ilvl w:val="0"/>
          <w:numId w:val="1"/>
        </w:numPr>
        <w:pBdr>
          <w:bottom w:val="dashed" w:sz="6" w:space="0" w:color="DDDDDD"/>
        </w:pBdr>
        <w:shd w:val="clear" w:color="auto" w:fill="FFFFFF"/>
        <w:spacing w:after="300" w:line="375" w:lineRule="atLeast"/>
        <w:ind w:left="0"/>
        <w:jc w:val="center"/>
        <w:rPr>
          <w:rFonts w:ascii="微软雅黑" w:eastAsia="微软雅黑" w:hAnsi="微软雅黑" w:cs="宋体"/>
          <w:color w:val="999999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999999"/>
          <w:kern w:val="0"/>
        </w:rPr>
        <w:t xml:space="preserve">文章来源： </w:t>
      </w:r>
      <w:r w:rsidRPr="00BA5EED">
        <w:rPr>
          <w:rFonts w:ascii="微软雅黑" w:eastAsia="微软雅黑" w:hAnsi="微软雅黑" w:cs="宋体" w:hint="eastAsia"/>
          <w:color w:val="999999"/>
          <w:kern w:val="0"/>
          <w:szCs w:val="21"/>
        </w:rPr>
        <w:t xml:space="preserve">发布时间：2019-11-29 </w:t>
      </w:r>
    </w:p>
    <w:p w:rsidR="00BA5EED" w:rsidRPr="00BA5EED" w:rsidRDefault="00BA5EED" w:rsidP="00BA5EED">
      <w:pPr>
        <w:widowControl/>
        <w:numPr>
          <w:ilvl w:val="0"/>
          <w:numId w:val="1"/>
        </w:numPr>
        <w:shd w:val="clear" w:color="auto" w:fill="FFFFFF"/>
        <w:spacing w:before="300" w:after="100" w:afterAutospacing="1" w:line="375" w:lineRule="atLeast"/>
        <w:ind w:left="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研究院各单位：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接科技厅通知，现开展2020年安徽省重点研究与开发计划项目的申报工作工作。详细通知请见http://kjt.ah.gov.cn/content/detail/5ddf71927f8b9af9640c581c.html。科技厅工作安排如下：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一、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项目类别：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2020年省重点研发计划分为两类，即面上攻关类（3个领域）和重点专项类（8个专项），重点专项类中，科技强警、生态环境、标准化专项3个专项分别与省公安厅、省生态环境厅、省市场监管局联合组织实施。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二、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申报条件和要求：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详见通知。其中，项目申报人年龄一般不得超过57周岁（1963年1月1日后出生），负责需由申报单位出具其能完成项目实施的承诺函；申报主持人原则上需为申报单位正式职工，非正式职工需签订聘用合同，且合同期内申报主持人在申报单位年工作时间不少于6个月（需提供年龄、工作单位等佐证材料）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三、限项要求：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面上攻关、人口健康以及国际科技合作专项类限项申报，生态环境专项项目实行限额申报，由省生态环境厅负责推荐（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请生态环境专项申请人与省生态环境厅联系，联系方式详见附件1的申报指南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）；科技强警专项、标准化专项项目申报不限额，分别由省公安厅、省市场监管局负责推荐（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请申请人分别与省公安厅、省市场监管局联系申报，具体联系方式详见附件1的申报指南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）；科技援藏援疆援青专项项目申报不限额，由项目归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口管理单位负责推荐。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注：长三角科技合作和大别山等贫困革命老区、皖北地区及贫困县专项项目我单位没有申报名额。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BA5EED" w:rsidRPr="00885B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FF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</w:t>
      </w:r>
      <w:r w:rsidRPr="00885BED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四、申报流程：</w:t>
      </w:r>
      <w:r w:rsidRPr="00885BED">
        <w:rPr>
          <w:rFonts w:ascii="微软雅黑" w:eastAsia="微软雅黑" w:hAnsi="微软雅黑" w:cs="宋体" w:hint="eastAsia"/>
          <w:color w:val="FF0000"/>
          <w:kern w:val="0"/>
          <w:szCs w:val="21"/>
        </w:rPr>
        <w:t>请申报人进入“安徽省科技管理信息系统”—“安徽省重点研究与开发计划”一栏，按系统要求填写申报书等相关信息，并上传附件材料即完成申报。</w:t>
      </w:r>
      <w:r w:rsidRPr="00885BED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纸质件等</w:t>
      </w:r>
      <w:r w:rsidRPr="005613E8">
        <w:rPr>
          <w:rFonts w:ascii="微软雅黑" w:eastAsia="微软雅黑" w:hAnsi="微软雅黑" w:cs="宋体" w:hint="eastAsia"/>
          <w:b/>
          <w:bCs/>
          <w:color w:val="0000FF"/>
          <w:kern w:val="0"/>
          <w:szCs w:val="21"/>
        </w:rPr>
        <w:t>立项公示后再通知打印</w:t>
      </w:r>
      <w:r w:rsidRPr="00885BED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。</w:t>
      </w:r>
      <w:r w:rsidRPr="00885BED">
        <w:rPr>
          <w:rFonts w:ascii="微软雅黑" w:eastAsia="微软雅黑" w:hAnsi="微软雅黑" w:cs="宋体" w:hint="eastAsia"/>
          <w:color w:val="FF0000"/>
          <w:kern w:val="0"/>
          <w:szCs w:val="21"/>
        </w:rPr>
        <w:t>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五、系统开放时间：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2019年12月9日8:00，关闭时间为12月31日17:30，逾期不予受理。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 xml:space="preserve">  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科研规划处工作安排如下：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1、面向各科研单位征集申报信息汇总表（详见附件5），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请各科研单元负责老师于12月6日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下班前将将申报信息汇总表发送至本邮箱,科研规划处不接受个人申报的材料。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2、根据项目申报情况和限项项目的限项要求，组织项目推荐遴选。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申报限项的项目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，请申请人提前准备10-15分钟的PPT，遴选时间和地点稍后通知（初步计划在12月的第2周进行）。申报项目限额情况请见附件2。 </w:t>
      </w:r>
    </w:p>
    <w:p w:rsidR="00BA5EED" w:rsidRPr="003A09CE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FF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3、申报不限项的项目，请在系统开放时间内按照系统要求填写申报书；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限项的项目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需等项目遴选结果，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遴选通过后再进行系统填报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。</w:t>
      </w:r>
      <w:r w:rsidRPr="003A09CE">
        <w:rPr>
          <w:rFonts w:ascii="微软雅黑" w:eastAsia="微软雅黑" w:hAnsi="微软雅黑" w:cs="宋体" w:hint="eastAsia"/>
          <w:color w:val="FF0000"/>
          <w:kern w:val="0"/>
          <w:szCs w:val="21"/>
        </w:rPr>
        <w:t>申报人填报结束后请通知科研规划处进行审核。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   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 xml:space="preserve">　　 </w:t>
      </w:r>
      <w:r w:rsidRPr="00BA5E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   联系方式：</w:t>
      </w: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【科技厅】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省科技厅资源配置与管理处：0551-64691013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省科技厅科技监督与诚信建设处：0551-62651782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省科技厅机关纪委：0551-62659375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省政务中心科技厅窗口：0551-62999803；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省科技网络中心技术支持：0551-62654951；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省科技管理信息系统使用咨询电话：400-675-1236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各领域与专项业务咨询联系人和电话详见申报指南。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【科研规划处】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冯晓燕   65593372  fengxy@hfcas.ac.cn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 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                                       科研规划处 </w:t>
      </w:r>
    </w:p>
    <w:p w:rsidR="00BA5EED" w:rsidRPr="00BA5EED" w:rsidRDefault="00BA5EED" w:rsidP="00BA5EED">
      <w:pPr>
        <w:widowControl/>
        <w:shd w:val="clear" w:color="auto" w:fill="FFFFFF"/>
        <w:spacing w:before="300" w:after="100" w:afterAutospacing="1"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  </w:t>
      </w:r>
    </w:p>
    <w:p w:rsidR="00BA5EED" w:rsidRPr="00BA5EED" w:rsidRDefault="00BA5EED" w:rsidP="00BA5EED">
      <w:pPr>
        <w:widowControl/>
        <w:shd w:val="clear" w:color="auto" w:fill="FFFFFF"/>
        <w:spacing w:line="37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br/>
      </w:r>
      <w:hyperlink r:id="rId10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关于组织申报2020年安徽省重点研究与开发计划项目的通知.pdf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hyperlink r:id="rId11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1. 2020年省重点研发计划项目申报指南.docx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hyperlink r:id="rId12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2. 2020年省重点研发计划项目限额推荐指标.docx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hyperlink r:id="rId13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3. 部分项目推荐单位名单.docx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hyperlink r:id="rId14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4. 2020年省重点研发计划推荐项目汇总表.docx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hyperlink r:id="rId15" w:history="1">
        <w:r w:rsidRPr="00BA5EED">
          <w:rPr>
            <w:rFonts w:ascii="微软雅黑" w:eastAsia="微软雅黑" w:hAnsi="微软雅黑" w:cs="宋体" w:hint="eastAsia"/>
            <w:color w:val="000000"/>
            <w:kern w:val="0"/>
            <w:szCs w:val="21"/>
          </w:rPr>
          <w:t>5. 2020年省重点研发申报汇总表.xlsx</w:t>
        </w:r>
      </w:hyperlink>
      <w:r w:rsidRPr="00BA5EED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</w:t>
      </w:r>
    </w:p>
    <w:p w:rsidR="007D205D" w:rsidRPr="00BA5EED" w:rsidRDefault="007D205D"/>
    <w:sectPr w:rsidR="007D205D" w:rsidRPr="00BA5EED" w:rsidSect="007D2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B6F" w:rsidRDefault="00111B6F" w:rsidP="00885BED">
      <w:r>
        <w:separator/>
      </w:r>
    </w:p>
  </w:endnote>
  <w:endnote w:type="continuationSeparator" w:id="1">
    <w:p w:rsidR="00111B6F" w:rsidRDefault="00111B6F" w:rsidP="0088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B6F" w:rsidRDefault="00111B6F" w:rsidP="00885BED">
      <w:r>
        <w:separator/>
      </w:r>
    </w:p>
  </w:footnote>
  <w:footnote w:type="continuationSeparator" w:id="1">
    <w:p w:rsidR="00111B6F" w:rsidRDefault="00111B6F" w:rsidP="00885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B15E7"/>
    <w:multiLevelType w:val="multilevel"/>
    <w:tmpl w:val="C990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EED"/>
    <w:rsid w:val="00081540"/>
    <w:rsid w:val="00111B6F"/>
    <w:rsid w:val="0017251D"/>
    <w:rsid w:val="003A09CE"/>
    <w:rsid w:val="003A6616"/>
    <w:rsid w:val="005613E8"/>
    <w:rsid w:val="007D205D"/>
    <w:rsid w:val="00885BED"/>
    <w:rsid w:val="00AC1C9D"/>
    <w:rsid w:val="00BA5EED"/>
    <w:rsid w:val="00E6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5EED"/>
    <w:rPr>
      <w:strike w:val="0"/>
      <w:dstrike w:val="0"/>
      <w:color w:val="333333"/>
      <w:u w:val="none"/>
      <w:effect w:val="none"/>
    </w:rPr>
  </w:style>
  <w:style w:type="character" w:customStyle="1" w:styleId="newstopa1">
    <w:name w:val="news_topa1"/>
    <w:basedOn w:val="a0"/>
    <w:rsid w:val="00BA5EED"/>
    <w:rPr>
      <w:vanish w:val="0"/>
      <w:webHidden w:val="0"/>
      <w:color w:val="0B4DA2"/>
      <w:sz w:val="27"/>
      <w:szCs w:val="27"/>
      <w:specVanish w:val="0"/>
    </w:rPr>
  </w:style>
  <w:style w:type="character" w:customStyle="1" w:styleId="newstops1">
    <w:name w:val="news_tops1"/>
    <w:basedOn w:val="a0"/>
    <w:rsid w:val="00BA5EED"/>
    <w:rPr>
      <w:vanish w:val="0"/>
      <w:webHidden w:val="0"/>
      <w:specVanish w:val="0"/>
    </w:rPr>
  </w:style>
  <w:style w:type="character" w:customStyle="1" w:styleId="mr30">
    <w:name w:val="mr30"/>
    <w:basedOn w:val="a0"/>
    <w:rsid w:val="00BA5EED"/>
  </w:style>
  <w:style w:type="paragraph" w:styleId="a4">
    <w:name w:val="header"/>
    <w:basedOn w:val="a"/>
    <w:link w:val="Char"/>
    <w:uiPriority w:val="99"/>
    <w:semiHidden/>
    <w:unhideWhenUsed/>
    <w:rsid w:val="00885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5BE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5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5B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322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776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</w:div>
                        <w:div w:id="195895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f.cas.cn/lmjx/glbm/kyghc/kyc_kyghc/" TargetMode="External"/><Relationship Id="rId13" Type="http://schemas.openxmlformats.org/officeDocument/2006/relationships/hyperlink" Target="http://www.hf.cas.cn/lmjx/glbm/kyghc/kyc_kyghc/kyc_tzggz/201911/P020191129595174990784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f.cas.cn/wsgw/glbm/kyghc/kyc_kyghc/" TargetMode="External"/><Relationship Id="rId12" Type="http://schemas.openxmlformats.org/officeDocument/2006/relationships/hyperlink" Target="http://www.hf.cas.cn/lmjx/glbm/kyghc/kyc_kyghc/kyc_tzggz/201911/P020191129595174639001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f.cas.cn/lmjx/glbm/kyghc/kyc_kyghc/kyc_tzggz/201911/P020191129595174287694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f.cas.cn/lmjx/glbm/kyghc/kyc_kyghc/kyc_tzggz/201911/P020191129595175705354.xlsx" TargetMode="External"/><Relationship Id="rId10" Type="http://schemas.openxmlformats.org/officeDocument/2006/relationships/hyperlink" Target="http://www.hf.cas.cn/lmjx/glbm/kyghc/kyc_kyghc/kyc_tzggz/201911/P02019112959517344541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http://www.hf.cas.cn/lmjx/glbm/kyghc/kyc_kyghc/kyc_tzggz/201911/P020191129595175352196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365</Words>
  <Characters>2086</Characters>
  <Application>Microsoft Office Word</Application>
  <DocSecurity>0</DocSecurity>
  <Lines>17</Lines>
  <Paragraphs>4</Paragraphs>
  <ScaleCrop>false</ScaleCrop>
  <Company>Sky123.Org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4</cp:revision>
  <dcterms:created xsi:type="dcterms:W3CDTF">2019-12-01T15:44:00Z</dcterms:created>
  <dcterms:modified xsi:type="dcterms:W3CDTF">2020-01-06T06:12:00Z</dcterms:modified>
</cp:coreProperties>
</file>