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5BA" w:rsidRDefault="00CB65BA" w:rsidP="00CB65BA">
      <w:pPr>
        <w:pStyle w:val="1"/>
        <w:widowControl/>
        <w:snapToGrid w:val="0"/>
        <w:spacing w:before="0" w:after="0" w:line="360" w:lineRule="auto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采购</w:t>
      </w:r>
      <w:r w:rsidRPr="00AA7FCA">
        <w:rPr>
          <w:rFonts w:ascii="宋体" w:hAnsi="宋体" w:hint="eastAsia"/>
        </w:rPr>
        <w:t>需求及技术规格要求</w:t>
      </w:r>
    </w:p>
    <w:p w:rsidR="00CB65BA" w:rsidRPr="00E136EA" w:rsidRDefault="00CB65BA" w:rsidP="00CB65BA">
      <w:pPr>
        <w:adjustRightInd w:val="0"/>
        <w:snapToGrid w:val="0"/>
        <w:spacing w:beforeLines="50" w:before="156" w:line="360" w:lineRule="auto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、</w:t>
      </w:r>
      <w:r w:rsidRPr="00E136EA">
        <w:rPr>
          <w:b/>
          <w:sz w:val="24"/>
        </w:rPr>
        <w:t>货物需求一览表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378"/>
        <w:gridCol w:w="1239"/>
        <w:gridCol w:w="1294"/>
        <w:gridCol w:w="1933"/>
      </w:tblGrid>
      <w:tr w:rsidR="00CB65BA" w:rsidRPr="00447AB2" w:rsidTr="009802E4"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CB65BA" w:rsidRPr="00447AB2" w:rsidRDefault="00CB65BA" w:rsidP="009802E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B65BA" w:rsidRPr="00447AB2" w:rsidRDefault="00CB65BA" w:rsidP="009802E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47AB2"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B65BA" w:rsidRPr="00447AB2" w:rsidRDefault="00CB65BA" w:rsidP="009802E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47AB2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B65BA" w:rsidRPr="00447AB2" w:rsidRDefault="00CB65BA" w:rsidP="009802E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47AB2">
              <w:rPr>
                <w:rFonts w:ascii="宋体" w:hAnsi="宋体" w:hint="eastAsia"/>
                <w:szCs w:val="21"/>
              </w:rPr>
              <w:t>预算（万元）</w:t>
            </w:r>
          </w:p>
        </w:tc>
        <w:tc>
          <w:tcPr>
            <w:tcW w:w="1933" w:type="dxa"/>
            <w:vAlign w:val="center"/>
          </w:tcPr>
          <w:p w:rsidR="00CB65BA" w:rsidRPr="00447AB2" w:rsidRDefault="00CB65BA" w:rsidP="009802E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47AB2">
              <w:rPr>
                <w:rFonts w:ascii="宋体" w:hAnsi="宋体" w:hint="eastAsia"/>
                <w:szCs w:val="21"/>
              </w:rPr>
              <w:t>交货期</w:t>
            </w:r>
          </w:p>
        </w:tc>
      </w:tr>
      <w:tr w:rsidR="00CB65BA" w:rsidRPr="00447AB2" w:rsidTr="009802E4">
        <w:trPr>
          <w:trHeight w:val="331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CB65BA" w:rsidRPr="00447AB2" w:rsidRDefault="00CB65BA" w:rsidP="009802E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B65BA" w:rsidRPr="00447AB2" w:rsidRDefault="00CB65BA" w:rsidP="009802E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630B08">
              <w:rPr>
                <w:rFonts w:ascii="宋体" w:hAnsi="宋体" w:hint="eastAsia"/>
                <w:szCs w:val="21"/>
              </w:rPr>
              <w:t>55kA爆炸开关</w:t>
            </w:r>
            <w:r>
              <w:rPr>
                <w:rFonts w:ascii="宋体" w:hAnsi="宋体" w:hint="eastAsia"/>
                <w:szCs w:val="21"/>
              </w:rPr>
              <w:t>本体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B65BA" w:rsidRPr="00447AB2" w:rsidRDefault="00CB65BA" w:rsidP="009802E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2台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CB65BA" w:rsidRPr="00447AB2" w:rsidRDefault="00CB65BA" w:rsidP="009802E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141.00</w:t>
            </w:r>
          </w:p>
        </w:tc>
        <w:tc>
          <w:tcPr>
            <w:tcW w:w="1933" w:type="dxa"/>
            <w:vMerge w:val="restart"/>
            <w:vAlign w:val="center"/>
          </w:tcPr>
          <w:p w:rsidR="00CB65BA" w:rsidRPr="00447AB2" w:rsidRDefault="00CB65BA" w:rsidP="009802E4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合同签订后6个月</w:t>
            </w:r>
          </w:p>
        </w:tc>
      </w:tr>
      <w:tr w:rsidR="00CB65BA" w:rsidRPr="00447AB2" w:rsidTr="009802E4">
        <w:trPr>
          <w:trHeight w:val="331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CB65BA" w:rsidRPr="00447AB2" w:rsidRDefault="00CB65BA" w:rsidP="009802E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B65BA" w:rsidRPr="00630B08" w:rsidRDefault="00CB65BA" w:rsidP="009802E4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30B08">
              <w:rPr>
                <w:rFonts w:ascii="宋体" w:hAnsi="宋体" w:hint="eastAsia"/>
                <w:szCs w:val="21"/>
              </w:rPr>
              <w:t>爆炸易损部件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B65BA" w:rsidRDefault="00CB65BA" w:rsidP="009802E4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CB65BA" w:rsidRPr="00447AB2" w:rsidRDefault="00CB65BA" w:rsidP="009802E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vMerge/>
            <w:vAlign w:val="center"/>
          </w:tcPr>
          <w:p w:rsidR="00CB65BA" w:rsidRPr="00447AB2" w:rsidRDefault="00CB65BA" w:rsidP="009802E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B65BA" w:rsidRPr="00447AB2" w:rsidTr="009802E4">
        <w:trPr>
          <w:trHeight w:val="331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CB65BA" w:rsidRPr="00447AB2" w:rsidRDefault="00CB65BA" w:rsidP="009802E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CB65BA" w:rsidRPr="00630B08" w:rsidRDefault="00CB65BA" w:rsidP="009802E4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630B08">
              <w:rPr>
                <w:rFonts w:ascii="宋体" w:hAnsi="宋体" w:hint="eastAsia"/>
                <w:szCs w:val="21"/>
              </w:rPr>
              <w:t>开关寿命测试现场服务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B65BA" w:rsidRDefault="00CB65BA" w:rsidP="009802E4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次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CB65BA" w:rsidRPr="00447AB2" w:rsidRDefault="00CB65BA" w:rsidP="009802E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vMerge/>
            <w:vAlign w:val="center"/>
          </w:tcPr>
          <w:p w:rsidR="00CB65BA" w:rsidRPr="00447AB2" w:rsidRDefault="00CB65BA" w:rsidP="009802E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B65BA" w:rsidRDefault="00CB65BA" w:rsidP="00CB65BA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bookmarkStart w:id="0" w:name="_Toc12010815"/>
      <w:bookmarkStart w:id="1" w:name="_Toc257021215"/>
      <w:bookmarkStart w:id="2" w:name="_Toc509153917"/>
      <w:bookmarkStart w:id="3" w:name="_Toc12010788"/>
      <w:bookmarkStart w:id="4" w:name="_Toc30409514"/>
      <w:bookmarkStart w:id="5" w:name="_Toc532807472"/>
      <w:r w:rsidRPr="00100120">
        <w:rPr>
          <w:b/>
          <w:sz w:val="24"/>
        </w:rPr>
        <w:t>2</w:t>
      </w:r>
      <w:r>
        <w:rPr>
          <w:rFonts w:hint="eastAsia"/>
          <w:b/>
          <w:sz w:val="24"/>
        </w:rPr>
        <w:t>、</w:t>
      </w:r>
      <w:r w:rsidRPr="00100120">
        <w:rPr>
          <w:b/>
          <w:sz w:val="24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:rsidR="00CB65BA" w:rsidRDefault="00CB65BA" w:rsidP="00CB65BA">
      <w:pPr>
        <w:adjustRightInd w:val="0"/>
        <w:snapToGrid w:val="0"/>
        <w:spacing w:beforeLines="50" w:before="156" w:line="360" w:lineRule="auto"/>
        <w:rPr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</w:t>
      </w:r>
      <w:r w:rsidRPr="00E136EA">
        <w:rPr>
          <w:b/>
          <w:sz w:val="24"/>
        </w:rPr>
        <w:t>设备的主要用途及功能</w:t>
      </w:r>
    </w:p>
    <w:p w:rsidR="00CB65BA" w:rsidRPr="00C238F6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C238F6">
        <w:rPr>
          <w:rFonts w:hint="eastAsia"/>
          <w:bCs/>
          <w:sz w:val="24"/>
        </w:rPr>
        <w:t>本</w:t>
      </w:r>
      <w:r>
        <w:rPr>
          <w:bCs/>
          <w:sz w:val="24"/>
        </w:rPr>
        <w:t>55</w:t>
      </w:r>
      <w:r w:rsidRPr="00C238F6">
        <w:rPr>
          <w:rFonts w:hint="eastAsia"/>
          <w:bCs/>
          <w:sz w:val="24"/>
        </w:rPr>
        <w:t>kA/10kV</w:t>
      </w:r>
      <w:r w:rsidRPr="00C238F6">
        <w:rPr>
          <w:rFonts w:hint="eastAsia"/>
          <w:bCs/>
          <w:sz w:val="24"/>
        </w:rPr>
        <w:t>爆炸开关承受主回路长期大电流载流，</w:t>
      </w:r>
      <w:r>
        <w:rPr>
          <w:rFonts w:hint="eastAsia"/>
          <w:bCs/>
          <w:sz w:val="24"/>
        </w:rPr>
        <w:t>并</w:t>
      </w:r>
      <w:r w:rsidRPr="00C238F6">
        <w:rPr>
          <w:rFonts w:hint="eastAsia"/>
          <w:bCs/>
          <w:sz w:val="24"/>
        </w:rPr>
        <w:t>在规定的时间内</w:t>
      </w:r>
      <w:r>
        <w:rPr>
          <w:rFonts w:hint="eastAsia"/>
          <w:bCs/>
          <w:sz w:val="24"/>
        </w:rPr>
        <w:t>完成回路分断</w:t>
      </w:r>
      <w:r w:rsidRPr="00C238F6">
        <w:rPr>
          <w:rFonts w:hint="eastAsia"/>
          <w:bCs/>
          <w:sz w:val="24"/>
        </w:rPr>
        <w:t>，同时断口能够承受规定的恢复电压，</w:t>
      </w:r>
      <w:r>
        <w:rPr>
          <w:rFonts w:hint="eastAsia"/>
          <w:bCs/>
          <w:sz w:val="24"/>
        </w:rPr>
        <w:t>开关应</w:t>
      </w:r>
      <w:r w:rsidRPr="00C238F6">
        <w:rPr>
          <w:rFonts w:hint="eastAsia"/>
          <w:bCs/>
          <w:sz w:val="24"/>
        </w:rPr>
        <w:t>在极端情况下能承受短时故障大电流。</w:t>
      </w:r>
    </w:p>
    <w:p w:rsidR="00CB65BA" w:rsidRDefault="00CB65BA" w:rsidP="00CB65BA">
      <w:pPr>
        <w:adjustRightInd w:val="0"/>
        <w:snapToGrid w:val="0"/>
        <w:spacing w:beforeLines="50" w:before="156" w:line="360" w:lineRule="auto"/>
        <w:rPr>
          <w:b/>
          <w:sz w:val="24"/>
        </w:rPr>
      </w:pPr>
      <w:r>
        <w:rPr>
          <w:b/>
          <w:sz w:val="24"/>
        </w:rPr>
        <w:t>2.3</w:t>
      </w:r>
      <w:r>
        <w:rPr>
          <w:rFonts w:hint="eastAsia"/>
          <w:b/>
          <w:sz w:val="24"/>
        </w:rPr>
        <w:t>、</w:t>
      </w:r>
      <w:r w:rsidRPr="00E136EA">
        <w:rPr>
          <w:rFonts w:hint="eastAsia"/>
          <w:b/>
          <w:sz w:val="24"/>
        </w:rPr>
        <w:t xml:space="preserve"> </w:t>
      </w:r>
      <w:r w:rsidRPr="00E136EA">
        <w:rPr>
          <w:b/>
          <w:sz w:val="24"/>
        </w:rPr>
        <w:t>工作条件</w:t>
      </w:r>
    </w:p>
    <w:p w:rsidR="00CB65BA" w:rsidRPr="009931F0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9931F0">
        <w:rPr>
          <w:bCs/>
          <w:sz w:val="24"/>
        </w:rPr>
        <w:t>2.3</w:t>
      </w:r>
      <w:r w:rsidRPr="009931F0">
        <w:rPr>
          <w:rFonts w:hint="eastAsia"/>
          <w:bCs/>
          <w:sz w:val="24"/>
        </w:rPr>
        <w:t xml:space="preserve">.1  </w:t>
      </w:r>
      <w:r w:rsidRPr="009931F0">
        <w:rPr>
          <w:rFonts w:hint="eastAsia"/>
          <w:bCs/>
          <w:sz w:val="24"/>
        </w:rPr>
        <w:t>户内；</w:t>
      </w:r>
    </w:p>
    <w:p w:rsidR="00CB65BA" w:rsidRPr="009931F0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9931F0">
        <w:rPr>
          <w:bCs/>
          <w:sz w:val="24"/>
        </w:rPr>
        <w:t>2.</w:t>
      </w:r>
      <w:r w:rsidRPr="009931F0">
        <w:rPr>
          <w:rFonts w:hint="eastAsia"/>
          <w:bCs/>
          <w:sz w:val="24"/>
        </w:rPr>
        <w:t xml:space="preserve">3.2  </w:t>
      </w:r>
      <w:r w:rsidRPr="009931F0">
        <w:rPr>
          <w:rFonts w:hint="eastAsia"/>
          <w:bCs/>
          <w:sz w:val="24"/>
        </w:rPr>
        <w:t>海拔高度；不超过</w:t>
      </w:r>
      <w:r w:rsidRPr="009931F0">
        <w:rPr>
          <w:rFonts w:hint="eastAsia"/>
          <w:bCs/>
          <w:sz w:val="24"/>
        </w:rPr>
        <w:t>1400m</w:t>
      </w:r>
      <w:r w:rsidRPr="009931F0">
        <w:rPr>
          <w:rFonts w:hint="eastAsia"/>
          <w:bCs/>
          <w:sz w:val="24"/>
        </w:rPr>
        <w:t>；</w:t>
      </w:r>
    </w:p>
    <w:p w:rsidR="00CB65BA" w:rsidRPr="009931F0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9931F0">
        <w:rPr>
          <w:bCs/>
          <w:sz w:val="24"/>
        </w:rPr>
        <w:t>2.</w:t>
      </w:r>
      <w:r w:rsidRPr="009931F0">
        <w:rPr>
          <w:rFonts w:hint="eastAsia"/>
          <w:bCs/>
          <w:sz w:val="24"/>
        </w:rPr>
        <w:t xml:space="preserve">3.3  </w:t>
      </w:r>
      <w:r w:rsidRPr="009931F0">
        <w:rPr>
          <w:rFonts w:hint="eastAsia"/>
          <w:bCs/>
          <w:sz w:val="24"/>
        </w:rPr>
        <w:t>周围空气温度：</w:t>
      </w:r>
      <w:r w:rsidRPr="009931F0">
        <w:rPr>
          <w:rFonts w:hint="eastAsia"/>
          <w:bCs/>
          <w:sz w:val="24"/>
        </w:rPr>
        <w:t>-25</w:t>
      </w:r>
      <w:r w:rsidRPr="009931F0">
        <w:rPr>
          <w:rFonts w:hint="eastAsia"/>
          <w:bCs/>
          <w:sz w:val="24"/>
        </w:rPr>
        <w:t>℃～</w:t>
      </w:r>
      <w:r w:rsidRPr="009931F0">
        <w:rPr>
          <w:rFonts w:hint="eastAsia"/>
          <w:bCs/>
          <w:sz w:val="24"/>
        </w:rPr>
        <w:t>+40</w:t>
      </w:r>
      <w:r w:rsidRPr="009931F0">
        <w:rPr>
          <w:rFonts w:hint="eastAsia"/>
          <w:bCs/>
          <w:sz w:val="24"/>
        </w:rPr>
        <w:t>℃；</w:t>
      </w:r>
      <w:r w:rsidRPr="009931F0">
        <w:rPr>
          <w:rFonts w:hint="eastAsia"/>
          <w:bCs/>
          <w:sz w:val="24"/>
        </w:rPr>
        <w:t xml:space="preserve"> </w:t>
      </w:r>
    </w:p>
    <w:p w:rsidR="00CB65BA" w:rsidRPr="009931F0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9931F0">
        <w:rPr>
          <w:bCs/>
          <w:sz w:val="24"/>
        </w:rPr>
        <w:t>2.</w:t>
      </w:r>
      <w:r w:rsidRPr="009931F0">
        <w:rPr>
          <w:rFonts w:hint="eastAsia"/>
          <w:bCs/>
          <w:sz w:val="24"/>
        </w:rPr>
        <w:t xml:space="preserve">3.4  </w:t>
      </w:r>
      <w:r w:rsidRPr="009931F0">
        <w:rPr>
          <w:rFonts w:hint="eastAsia"/>
          <w:bCs/>
          <w:sz w:val="24"/>
        </w:rPr>
        <w:t>周围空气相对湿度在最高温度为</w:t>
      </w:r>
      <w:r w:rsidRPr="009931F0">
        <w:rPr>
          <w:rFonts w:hint="eastAsia"/>
          <w:bCs/>
          <w:sz w:val="24"/>
        </w:rPr>
        <w:t>+40</w:t>
      </w:r>
      <w:r w:rsidRPr="009931F0">
        <w:rPr>
          <w:rFonts w:hint="eastAsia"/>
          <w:bCs/>
          <w:sz w:val="24"/>
        </w:rPr>
        <w:t>℃时不超过</w:t>
      </w:r>
      <w:r w:rsidRPr="009931F0">
        <w:rPr>
          <w:rFonts w:hint="eastAsia"/>
          <w:bCs/>
          <w:sz w:val="24"/>
        </w:rPr>
        <w:t>50%</w:t>
      </w:r>
      <w:r w:rsidRPr="009931F0">
        <w:rPr>
          <w:rFonts w:hint="eastAsia"/>
          <w:bCs/>
          <w:sz w:val="24"/>
        </w:rPr>
        <w:t>；在最低温度为＋</w:t>
      </w:r>
      <w:r w:rsidRPr="009931F0">
        <w:rPr>
          <w:rFonts w:hint="eastAsia"/>
          <w:bCs/>
          <w:sz w:val="24"/>
        </w:rPr>
        <w:t>25</w:t>
      </w:r>
      <w:r w:rsidRPr="009931F0">
        <w:rPr>
          <w:rFonts w:hint="eastAsia"/>
          <w:bCs/>
          <w:sz w:val="24"/>
        </w:rPr>
        <w:t>℃时不超过</w:t>
      </w:r>
      <w:r w:rsidRPr="009931F0">
        <w:rPr>
          <w:rFonts w:hint="eastAsia"/>
          <w:bCs/>
          <w:sz w:val="24"/>
        </w:rPr>
        <w:t>90%</w:t>
      </w:r>
      <w:r w:rsidRPr="009931F0">
        <w:rPr>
          <w:rFonts w:hint="eastAsia"/>
          <w:bCs/>
          <w:sz w:val="24"/>
        </w:rPr>
        <w:t>；</w:t>
      </w:r>
    </w:p>
    <w:p w:rsidR="00CB65BA" w:rsidRPr="009931F0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9931F0">
        <w:rPr>
          <w:bCs/>
          <w:sz w:val="24"/>
        </w:rPr>
        <w:t>2.</w:t>
      </w:r>
      <w:r w:rsidRPr="009931F0">
        <w:rPr>
          <w:rFonts w:hint="eastAsia"/>
          <w:bCs/>
          <w:sz w:val="24"/>
        </w:rPr>
        <w:t xml:space="preserve">3.5  </w:t>
      </w:r>
      <w:r w:rsidRPr="009931F0">
        <w:rPr>
          <w:rFonts w:hint="eastAsia"/>
          <w:bCs/>
          <w:sz w:val="24"/>
        </w:rPr>
        <w:t>污染等级</w:t>
      </w:r>
      <w:r w:rsidRPr="009931F0">
        <w:rPr>
          <w:rFonts w:hint="eastAsia"/>
          <w:bCs/>
          <w:sz w:val="24"/>
        </w:rPr>
        <w:t>III</w:t>
      </w:r>
      <w:r w:rsidRPr="009931F0">
        <w:rPr>
          <w:rFonts w:hint="eastAsia"/>
          <w:bCs/>
          <w:sz w:val="24"/>
        </w:rPr>
        <w:t>级。</w:t>
      </w:r>
    </w:p>
    <w:p w:rsidR="00CB65BA" w:rsidRPr="009931F0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9931F0">
        <w:rPr>
          <w:bCs/>
          <w:sz w:val="24"/>
        </w:rPr>
        <w:t>2.</w:t>
      </w:r>
      <w:r w:rsidRPr="009931F0">
        <w:rPr>
          <w:rFonts w:hint="eastAsia"/>
          <w:bCs/>
          <w:sz w:val="24"/>
        </w:rPr>
        <w:t xml:space="preserve">3.6  </w:t>
      </w:r>
      <w:r w:rsidRPr="009931F0">
        <w:rPr>
          <w:rFonts w:hint="eastAsia"/>
          <w:bCs/>
          <w:sz w:val="24"/>
        </w:rPr>
        <w:t>无显著摇动、冲击、振动的地方。</w:t>
      </w:r>
    </w:p>
    <w:p w:rsidR="00CB65BA" w:rsidRPr="009931F0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9931F0">
        <w:rPr>
          <w:bCs/>
          <w:sz w:val="24"/>
        </w:rPr>
        <w:t>2.</w:t>
      </w:r>
      <w:r w:rsidRPr="009931F0">
        <w:rPr>
          <w:rFonts w:hint="eastAsia"/>
          <w:bCs/>
          <w:sz w:val="24"/>
        </w:rPr>
        <w:t xml:space="preserve">3.7  </w:t>
      </w:r>
      <w:r w:rsidRPr="009931F0">
        <w:rPr>
          <w:rFonts w:hint="eastAsia"/>
          <w:bCs/>
          <w:sz w:val="24"/>
        </w:rPr>
        <w:t>本开关不适用于含有导电尘埃或有能腐蚀金属和绝缘的气体环境中，也不适用于有爆炸危险或有水滴的场所。</w:t>
      </w:r>
    </w:p>
    <w:p w:rsidR="00CB65BA" w:rsidRDefault="00CB65BA" w:rsidP="00CB65BA">
      <w:pPr>
        <w:adjustRightInd w:val="0"/>
        <w:snapToGrid w:val="0"/>
        <w:spacing w:beforeLines="50" w:before="156" w:line="360" w:lineRule="auto"/>
        <w:rPr>
          <w:b/>
          <w:sz w:val="24"/>
        </w:rPr>
      </w:pPr>
      <w:r>
        <w:rPr>
          <w:b/>
          <w:sz w:val="24"/>
        </w:rPr>
        <w:t>2.4</w:t>
      </w:r>
      <w:r>
        <w:rPr>
          <w:rFonts w:hint="eastAsia"/>
          <w:b/>
          <w:sz w:val="24"/>
        </w:rPr>
        <w:t>、</w:t>
      </w:r>
      <w:r w:rsidRPr="00E136EA">
        <w:rPr>
          <w:b/>
          <w:sz w:val="24"/>
        </w:rPr>
        <w:t xml:space="preserve"> </w:t>
      </w:r>
      <w:r w:rsidRPr="00E136EA">
        <w:rPr>
          <w:b/>
          <w:sz w:val="24"/>
        </w:rPr>
        <w:t>技术性能指标要求</w:t>
      </w:r>
    </w:p>
    <w:p w:rsidR="00CB65BA" w:rsidRPr="00703694" w:rsidRDefault="00CB65BA" w:rsidP="00CB65BA">
      <w:pPr>
        <w:adjustRightInd w:val="0"/>
        <w:snapToGrid w:val="0"/>
        <w:spacing w:beforeLines="50" w:before="156" w:line="360" w:lineRule="auto"/>
        <w:rPr>
          <w:rFonts w:hint="eastAsia"/>
          <w:bCs/>
          <w:sz w:val="24"/>
        </w:rPr>
      </w:pPr>
      <w:r w:rsidRPr="00703694">
        <w:rPr>
          <w:rFonts w:hint="eastAsia"/>
          <w:bCs/>
          <w:sz w:val="24"/>
        </w:rPr>
        <w:t>2</w:t>
      </w:r>
      <w:r w:rsidRPr="00703694">
        <w:rPr>
          <w:bCs/>
          <w:sz w:val="24"/>
        </w:rPr>
        <w:t xml:space="preserve">.4.1 </w:t>
      </w:r>
      <w:r w:rsidRPr="00703694">
        <w:rPr>
          <w:rFonts w:hint="eastAsia"/>
          <w:bCs/>
          <w:sz w:val="24"/>
        </w:rPr>
        <w:t>基本参数见下表</w:t>
      </w:r>
      <w:r>
        <w:rPr>
          <w:rFonts w:hint="eastAsia"/>
          <w:bCs/>
          <w:sz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3441"/>
        <w:gridCol w:w="2811"/>
      </w:tblGrid>
      <w:tr w:rsidR="00CB65BA" w:rsidRPr="00ED76C4" w:rsidTr="009802E4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b/>
                <w:sz w:val="22"/>
                <w:szCs w:val="20"/>
              </w:rPr>
            </w:pPr>
            <w:r w:rsidRPr="00703694">
              <w:rPr>
                <w:b/>
                <w:sz w:val="22"/>
                <w:szCs w:val="20"/>
              </w:rPr>
              <w:t>名称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b/>
                <w:sz w:val="22"/>
                <w:szCs w:val="20"/>
              </w:rPr>
            </w:pPr>
            <w:r w:rsidRPr="00703694">
              <w:rPr>
                <w:b/>
                <w:sz w:val="22"/>
                <w:szCs w:val="20"/>
              </w:rPr>
              <w:t>参数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b/>
                <w:sz w:val="22"/>
                <w:szCs w:val="20"/>
              </w:rPr>
            </w:pPr>
            <w:r w:rsidRPr="00703694">
              <w:rPr>
                <w:b/>
                <w:sz w:val="22"/>
                <w:szCs w:val="20"/>
              </w:rPr>
              <w:t>规格</w:t>
            </w:r>
          </w:p>
        </w:tc>
      </w:tr>
      <w:tr w:rsidR="00CB65BA" w:rsidRPr="00ED76C4" w:rsidTr="009802E4">
        <w:trPr>
          <w:trHeight w:val="158"/>
          <w:jc w:val="center"/>
        </w:trPr>
        <w:tc>
          <w:tcPr>
            <w:tcW w:w="1990" w:type="dxa"/>
            <w:vMerge w:val="restart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总体规格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国际电工委标准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IEC-60947</w:t>
            </w:r>
          </w:p>
        </w:tc>
      </w:tr>
      <w:tr w:rsidR="00CB65BA" w:rsidRPr="00ED76C4" w:rsidTr="009802E4">
        <w:trPr>
          <w:trHeight w:val="157"/>
          <w:jc w:val="center"/>
        </w:trPr>
        <w:tc>
          <w:tcPr>
            <w:tcW w:w="1990" w:type="dxa"/>
            <w:vMerge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结构</w:t>
            </w:r>
            <w:r w:rsidRPr="00703694">
              <w:rPr>
                <w:sz w:val="22"/>
                <w:szCs w:val="20"/>
              </w:rPr>
              <w:t>mm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1000mm×1000mm×1200mm</w:t>
            </w:r>
          </w:p>
        </w:tc>
      </w:tr>
      <w:tr w:rsidR="00CB65BA" w:rsidRPr="00ED76C4" w:rsidTr="009802E4">
        <w:trPr>
          <w:trHeight w:val="105"/>
          <w:jc w:val="center"/>
        </w:trPr>
        <w:tc>
          <w:tcPr>
            <w:tcW w:w="1990" w:type="dxa"/>
            <w:vMerge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运行频率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直流</w:t>
            </w:r>
          </w:p>
        </w:tc>
      </w:tr>
      <w:tr w:rsidR="00CB65BA" w:rsidRPr="00ED76C4" w:rsidTr="009802E4">
        <w:trPr>
          <w:trHeight w:val="105"/>
          <w:jc w:val="center"/>
        </w:trPr>
        <w:tc>
          <w:tcPr>
            <w:tcW w:w="1990" w:type="dxa"/>
            <w:vMerge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分断方式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炸药驱动</w:t>
            </w:r>
          </w:p>
        </w:tc>
      </w:tr>
      <w:tr w:rsidR="00CB65BA" w:rsidRPr="00ED76C4" w:rsidTr="009802E4">
        <w:trPr>
          <w:trHeight w:val="105"/>
          <w:jc w:val="center"/>
        </w:trPr>
        <w:tc>
          <w:tcPr>
            <w:tcW w:w="1990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电压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额定电压</w:t>
            </w:r>
            <w:r>
              <w:rPr>
                <w:rFonts w:hint="eastAsia"/>
                <w:sz w:val="22"/>
                <w:szCs w:val="20"/>
              </w:rPr>
              <w:t xml:space="preserve"> kV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0</w:t>
            </w:r>
          </w:p>
        </w:tc>
      </w:tr>
      <w:tr w:rsidR="00CB65BA" w:rsidRPr="00ED76C4" w:rsidTr="009802E4">
        <w:trPr>
          <w:trHeight w:val="105"/>
          <w:jc w:val="center"/>
        </w:trPr>
        <w:tc>
          <w:tcPr>
            <w:tcW w:w="1990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电流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额定电流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kA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55</w:t>
            </w:r>
          </w:p>
        </w:tc>
      </w:tr>
      <w:tr w:rsidR="00CB65BA" w:rsidRPr="00ED76C4" w:rsidTr="009802E4">
        <w:trPr>
          <w:trHeight w:val="105"/>
          <w:jc w:val="center"/>
        </w:trPr>
        <w:tc>
          <w:tcPr>
            <w:tcW w:w="1990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绝缘水平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绝缘电压</w:t>
            </w:r>
            <w:r>
              <w:rPr>
                <w:rFonts w:hint="eastAsia"/>
                <w:sz w:val="22"/>
                <w:szCs w:val="20"/>
              </w:rPr>
              <w:t xml:space="preserve"> kV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B65BA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2</w:t>
            </w:r>
            <w:r>
              <w:rPr>
                <w:sz w:val="22"/>
                <w:szCs w:val="20"/>
              </w:rPr>
              <w:t>0</w:t>
            </w:r>
          </w:p>
        </w:tc>
      </w:tr>
      <w:tr w:rsidR="00CB65BA" w:rsidRPr="00ED76C4" w:rsidTr="009802E4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开关全分时间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毫秒，</w:t>
            </w:r>
            <w:proofErr w:type="spellStart"/>
            <w:r w:rsidRPr="00703694">
              <w:rPr>
                <w:sz w:val="22"/>
                <w:szCs w:val="20"/>
              </w:rPr>
              <w:t>ms</w:t>
            </w:r>
            <w:proofErr w:type="spellEnd"/>
          </w:p>
        </w:tc>
        <w:tc>
          <w:tcPr>
            <w:tcW w:w="2798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rFonts w:hint="eastAsia"/>
                <w:sz w:val="22"/>
                <w:szCs w:val="20"/>
              </w:rPr>
              <w:t>≤</w:t>
            </w:r>
            <w:r>
              <w:rPr>
                <w:sz w:val="22"/>
                <w:szCs w:val="20"/>
              </w:rPr>
              <w:t>1</w:t>
            </w:r>
          </w:p>
        </w:tc>
      </w:tr>
      <w:tr w:rsidR="00CB65BA" w:rsidRPr="00ED76C4" w:rsidTr="009802E4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电阻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开关整体电阻，</w:t>
            </w:r>
            <w:r w:rsidRPr="00703694">
              <w:rPr>
                <w:color w:val="000000"/>
                <w:sz w:val="22"/>
                <w:szCs w:val="20"/>
              </w:rPr>
              <w:sym w:font="Symbol" w:char="F06D"/>
            </w:r>
            <w:r w:rsidRPr="00703694">
              <w:rPr>
                <w:color w:val="000000"/>
                <w:sz w:val="22"/>
                <w:szCs w:val="20"/>
              </w:rPr>
              <w:sym w:font="Symbol" w:char="F057"/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rFonts w:hint="eastAsia"/>
                <w:sz w:val="22"/>
                <w:szCs w:val="20"/>
              </w:rPr>
              <w:t>≤</w:t>
            </w:r>
            <w:r w:rsidRPr="00703694">
              <w:rPr>
                <w:rFonts w:hint="eastAsia"/>
                <w:sz w:val="22"/>
                <w:szCs w:val="20"/>
              </w:rPr>
              <w:t>8</w:t>
            </w:r>
            <w:r w:rsidRPr="00703694">
              <w:rPr>
                <w:sz w:val="22"/>
                <w:szCs w:val="20"/>
              </w:rPr>
              <w:t xml:space="preserve"> </w:t>
            </w:r>
          </w:p>
        </w:tc>
      </w:tr>
      <w:tr w:rsidR="00CB65BA" w:rsidRPr="00ED76C4" w:rsidTr="009802E4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温升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最高点温差，</w:t>
            </w:r>
            <w:r w:rsidRPr="00703694">
              <w:rPr>
                <w:sz w:val="22"/>
                <w:szCs w:val="20"/>
              </w:rPr>
              <w:t>°C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rFonts w:hint="eastAsia"/>
                <w:sz w:val="22"/>
                <w:szCs w:val="20"/>
              </w:rPr>
              <w:t>≤</w:t>
            </w:r>
            <w:r w:rsidRPr="00703694">
              <w:rPr>
                <w:sz w:val="22"/>
                <w:szCs w:val="20"/>
              </w:rPr>
              <w:t>65</w:t>
            </w:r>
          </w:p>
        </w:tc>
      </w:tr>
      <w:tr w:rsidR="00CB65BA" w:rsidRPr="00ED76C4" w:rsidTr="009802E4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冷却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水路系统，进出水温差</w:t>
            </w:r>
            <w:proofErr w:type="spellStart"/>
            <w:r w:rsidRPr="00703694">
              <w:rPr>
                <w:sz w:val="22"/>
                <w:szCs w:val="20"/>
              </w:rPr>
              <w:t>Δt</w:t>
            </w:r>
            <w:proofErr w:type="spellEnd"/>
            <w:r w:rsidRPr="00703694">
              <w:rPr>
                <w:sz w:val="22"/>
                <w:szCs w:val="20"/>
              </w:rPr>
              <w:t>，</w:t>
            </w:r>
            <w:r w:rsidRPr="00703694">
              <w:rPr>
                <w:sz w:val="22"/>
                <w:szCs w:val="20"/>
              </w:rPr>
              <w:t>°C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去离子水冷却，</w:t>
            </w:r>
            <w:r w:rsidRPr="00703694">
              <w:rPr>
                <w:sz w:val="22"/>
                <w:szCs w:val="20"/>
              </w:rPr>
              <w:t>Δt≤</w:t>
            </w:r>
            <w:r>
              <w:rPr>
                <w:sz w:val="22"/>
                <w:szCs w:val="20"/>
              </w:rPr>
              <w:t>20</w:t>
            </w:r>
          </w:p>
        </w:tc>
      </w:tr>
      <w:tr w:rsidR="00CB65BA" w:rsidRPr="00ED76C4" w:rsidTr="009802E4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使用寿命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时间，分断次数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CB65BA" w:rsidRPr="00703694" w:rsidRDefault="00CB65BA" w:rsidP="009802E4">
            <w:pPr>
              <w:spacing w:line="400" w:lineRule="exact"/>
              <w:jc w:val="center"/>
              <w:rPr>
                <w:sz w:val="22"/>
                <w:szCs w:val="20"/>
              </w:rPr>
            </w:pPr>
            <w:r w:rsidRPr="00703694">
              <w:rPr>
                <w:sz w:val="22"/>
                <w:szCs w:val="20"/>
              </w:rPr>
              <w:t>10</w:t>
            </w:r>
            <w:r w:rsidRPr="00703694">
              <w:rPr>
                <w:sz w:val="22"/>
                <w:szCs w:val="20"/>
              </w:rPr>
              <w:t>年，</w:t>
            </w:r>
            <w:r w:rsidRPr="00703694">
              <w:rPr>
                <w:sz w:val="22"/>
                <w:szCs w:val="20"/>
              </w:rPr>
              <w:t>20</w:t>
            </w:r>
            <w:r w:rsidRPr="00703694">
              <w:rPr>
                <w:sz w:val="22"/>
                <w:szCs w:val="20"/>
              </w:rPr>
              <w:t>次</w:t>
            </w:r>
          </w:p>
        </w:tc>
      </w:tr>
    </w:tbl>
    <w:p w:rsidR="00CB65BA" w:rsidRDefault="00CB65BA" w:rsidP="00CB65BA">
      <w:pPr>
        <w:adjustRightInd w:val="0"/>
        <w:snapToGrid w:val="0"/>
        <w:spacing w:beforeLines="50" w:before="156" w:line="360" w:lineRule="auto"/>
        <w:rPr>
          <w:szCs w:val="21"/>
        </w:rPr>
      </w:pPr>
    </w:p>
    <w:p w:rsidR="00CB65BA" w:rsidRPr="00C530D2" w:rsidRDefault="00CB65BA" w:rsidP="00CB65BA">
      <w:pPr>
        <w:adjustRightInd w:val="0"/>
        <w:snapToGrid w:val="0"/>
        <w:spacing w:beforeLines="50" w:before="156" w:line="360" w:lineRule="auto"/>
        <w:rPr>
          <w:bCs/>
          <w:sz w:val="24"/>
        </w:rPr>
      </w:pPr>
      <w:r w:rsidRPr="00C530D2">
        <w:rPr>
          <w:bCs/>
          <w:sz w:val="24"/>
        </w:rPr>
        <w:t>2.</w:t>
      </w:r>
      <w:r w:rsidRPr="00C530D2">
        <w:rPr>
          <w:rFonts w:hint="eastAsia"/>
          <w:bCs/>
          <w:sz w:val="24"/>
        </w:rPr>
        <w:t>4</w:t>
      </w:r>
      <w:r w:rsidRPr="00C530D2">
        <w:rPr>
          <w:bCs/>
          <w:sz w:val="24"/>
        </w:rPr>
        <w:t>.2</w:t>
      </w:r>
      <w:r w:rsidRPr="00C530D2">
        <w:rPr>
          <w:bCs/>
          <w:sz w:val="24"/>
        </w:rPr>
        <w:t>绝缘电阻</w:t>
      </w:r>
    </w:p>
    <w:p w:rsidR="00CB65BA" w:rsidRPr="006F0062" w:rsidRDefault="00CB65BA" w:rsidP="00CB65BA">
      <w:pPr>
        <w:spacing w:line="480" w:lineRule="auto"/>
        <w:ind w:firstLineChars="200" w:firstLine="480"/>
        <w:jc w:val="left"/>
        <w:rPr>
          <w:rFonts w:ascii="宋体" w:hAnsi="宋体"/>
          <w:sz w:val="24"/>
        </w:rPr>
      </w:pPr>
      <w:r w:rsidRPr="006F0062">
        <w:rPr>
          <w:rFonts w:ascii="宋体" w:hAnsi="宋体" w:hint="eastAsia"/>
          <w:sz w:val="24"/>
        </w:rPr>
        <w:t>在环境温度为</w:t>
      </w:r>
      <w:r w:rsidRPr="006F0062">
        <w:rPr>
          <w:rFonts w:hint="eastAsia"/>
          <w:sz w:val="24"/>
        </w:rPr>
        <w:t>0</w:t>
      </w:r>
      <w:r w:rsidRPr="006F0062">
        <w:rPr>
          <w:rFonts w:hAnsi="宋体"/>
          <w:sz w:val="24"/>
        </w:rPr>
        <w:t>～</w:t>
      </w:r>
      <w:r w:rsidRPr="006F0062">
        <w:rPr>
          <w:rFonts w:hint="eastAsia"/>
          <w:sz w:val="24"/>
        </w:rPr>
        <w:t>40</w:t>
      </w:r>
      <w:r w:rsidRPr="006F0062">
        <w:rPr>
          <w:rFonts w:hAnsi="宋体"/>
          <w:sz w:val="24"/>
        </w:rPr>
        <w:t>℃</w:t>
      </w:r>
      <w:r w:rsidRPr="006F0062">
        <w:rPr>
          <w:rFonts w:ascii="宋体" w:hAnsi="宋体" w:hint="eastAsia"/>
          <w:sz w:val="24"/>
        </w:rPr>
        <w:t>、相对湿度不大于</w:t>
      </w:r>
      <w:r w:rsidRPr="006F0062">
        <w:rPr>
          <w:rFonts w:hint="eastAsia"/>
          <w:sz w:val="24"/>
        </w:rPr>
        <w:t>8</w:t>
      </w:r>
      <w:r w:rsidRPr="006F0062">
        <w:rPr>
          <w:sz w:val="24"/>
        </w:rPr>
        <w:t>0%</w:t>
      </w:r>
      <w:r w:rsidRPr="006F0062">
        <w:rPr>
          <w:rFonts w:ascii="宋体" w:hAnsi="宋体" w:hint="eastAsia"/>
          <w:sz w:val="24"/>
        </w:rPr>
        <w:t>条件下：</w:t>
      </w:r>
    </w:p>
    <w:p w:rsidR="00CB65BA" w:rsidRPr="00C530D2" w:rsidRDefault="00CB65BA" w:rsidP="00CB65BA">
      <w:pPr>
        <w:numPr>
          <w:ilvl w:val="0"/>
          <w:numId w:val="1"/>
        </w:numPr>
        <w:tabs>
          <w:tab w:val="left" w:pos="900"/>
        </w:tabs>
        <w:spacing w:line="360" w:lineRule="auto"/>
        <w:ind w:left="1259"/>
        <w:rPr>
          <w:sz w:val="24"/>
        </w:rPr>
      </w:pPr>
      <w:r w:rsidRPr="00C530D2">
        <w:rPr>
          <w:sz w:val="24"/>
        </w:rPr>
        <w:t>闭合位置，主电路对地：</w:t>
      </w:r>
      <w:r w:rsidRPr="00C530D2">
        <w:rPr>
          <w:sz w:val="24"/>
        </w:rPr>
        <w:t xml:space="preserve">    </w:t>
      </w:r>
      <w:r w:rsidRPr="00C530D2">
        <w:rPr>
          <w:sz w:val="24"/>
        </w:rPr>
        <w:t>不低于</w:t>
      </w:r>
      <w:r w:rsidRPr="00C530D2">
        <w:rPr>
          <w:sz w:val="24"/>
        </w:rPr>
        <w:t>100MΩ</w:t>
      </w:r>
      <w:r>
        <w:rPr>
          <w:rFonts w:hint="eastAsia"/>
          <w:sz w:val="24"/>
        </w:rPr>
        <w:t>；</w:t>
      </w:r>
    </w:p>
    <w:p w:rsidR="00CB65BA" w:rsidRPr="00C530D2" w:rsidRDefault="00CB65BA" w:rsidP="00CB65BA">
      <w:pPr>
        <w:numPr>
          <w:ilvl w:val="0"/>
          <w:numId w:val="1"/>
        </w:numPr>
        <w:tabs>
          <w:tab w:val="left" w:pos="900"/>
        </w:tabs>
        <w:snapToGrid w:val="0"/>
        <w:spacing w:beforeLines="50" w:before="156" w:line="360" w:lineRule="auto"/>
        <w:ind w:left="1259"/>
        <w:rPr>
          <w:szCs w:val="21"/>
        </w:rPr>
      </w:pPr>
      <w:r w:rsidRPr="00C530D2">
        <w:rPr>
          <w:sz w:val="24"/>
        </w:rPr>
        <w:t>断开位置，主、弧触头之间：不低于</w:t>
      </w:r>
      <w:r w:rsidRPr="00C530D2">
        <w:rPr>
          <w:sz w:val="24"/>
        </w:rPr>
        <w:t>100MΩ</w:t>
      </w:r>
      <w:r w:rsidRPr="00C530D2">
        <w:rPr>
          <w:rFonts w:hint="eastAsia"/>
          <w:sz w:val="24"/>
        </w:rPr>
        <w:t>；</w:t>
      </w:r>
    </w:p>
    <w:p w:rsidR="00CB65BA" w:rsidRDefault="00CB65BA" w:rsidP="00CB65BA">
      <w:pPr>
        <w:numPr>
          <w:ilvl w:val="0"/>
          <w:numId w:val="1"/>
        </w:numPr>
        <w:tabs>
          <w:tab w:val="left" w:pos="900"/>
        </w:tabs>
        <w:snapToGrid w:val="0"/>
        <w:spacing w:beforeLines="50" w:before="156" w:line="360" w:lineRule="auto"/>
        <w:ind w:left="1259"/>
        <w:rPr>
          <w:sz w:val="24"/>
        </w:rPr>
      </w:pPr>
      <w:r w:rsidRPr="00C530D2">
        <w:rPr>
          <w:sz w:val="24"/>
        </w:rPr>
        <w:t>控制、辅助回路对地：</w:t>
      </w:r>
      <w:r w:rsidRPr="00C530D2">
        <w:rPr>
          <w:sz w:val="24"/>
        </w:rPr>
        <w:t xml:space="preserve">      </w:t>
      </w:r>
      <w:r w:rsidRPr="00C530D2">
        <w:rPr>
          <w:sz w:val="24"/>
        </w:rPr>
        <w:t>不低于</w:t>
      </w:r>
      <w:r w:rsidRPr="00C530D2">
        <w:rPr>
          <w:sz w:val="24"/>
        </w:rPr>
        <w:t>20MΩ</w:t>
      </w:r>
      <w:r>
        <w:rPr>
          <w:rFonts w:hint="eastAsia"/>
          <w:sz w:val="24"/>
        </w:rPr>
        <w:t>。</w:t>
      </w:r>
    </w:p>
    <w:p w:rsidR="00CB65BA" w:rsidRPr="00C530D2" w:rsidRDefault="00CB65BA" w:rsidP="00CB65BA">
      <w:pPr>
        <w:pStyle w:val="a3"/>
        <w:rPr>
          <w:rFonts w:hint="eastAsia"/>
        </w:rPr>
      </w:pPr>
    </w:p>
    <w:p w:rsidR="00CB65BA" w:rsidRPr="00227B5A" w:rsidRDefault="00CB65BA" w:rsidP="00CB65BA">
      <w:pPr>
        <w:adjustRightInd w:val="0"/>
        <w:snapToGrid w:val="0"/>
        <w:spacing w:beforeLines="50" w:before="156" w:line="360" w:lineRule="auto"/>
        <w:ind w:firstLineChars="100" w:firstLine="240"/>
        <w:rPr>
          <w:bCs/>
          <w:sz w:val="24"/>
        </w:rPr>
      </w:pPr>
      <w:r w:rsidRPr="00227B5A">
        <w:rPr>
          <w:rFonts w:hint="eastAsia"/>
          <w:bCs/>
          <w:sz w:val="24"/>
        </w:rPr>
        <w:t>2</w:t>
      </w:r>
      <w:r w:rsidRPr="00227B5A">
        <w:rPr>
          <w:bCs/>
          <w:sz w:val="24"/>
        </w:rPr>
        <w:t xml:space="preserve">.4.3 </w:t>
      </w:r>
      <w:r w:rsidRPr="00227B5A">
        <w:rPr>
          <w:rFonts w:hint="eastAsia"/>
          <w:bCs/>
          <w:sz w:val="24"/>
        </w:rPr>
        <w:t>冷却水路</w:t>
      </w:r>
    </w:p>
    <w:p w:rsidR="00CB65BA" w:rsidRDefault="00CB65BA" w:rsidP="00CB65BA">
      <w:pPr>
        <w:adjustRightInd w:val="0"/>
        <w:snapToGrid w:val="0"/>
        <w:spacing w:beforeLines="50" w:before="156" w:line="360" w:lineRule="auto"/>
        <w:rPr>
          <w:rFonts w:hint="eastAsia"/>
          <w:bCs/>
          <w:sz w:val="24"/>
        </w:rPr>
      </w:pPr>
      <w:r w:rsidRPr="00227B5A">
        <w:rPr>
          <w:rFonts w:hint="eastAsia"/>
          <w:bCs/>
          <w:sz w:val="24"/>
        </w:rPr>
        <w:t>爆炸开关的水路连接示意图见图</w:t>
      </w:r>
      <w:r w:rsidRPr="00227B5A">
        <w:rPr>
          <w:rFonts w:hint="eastAsia"/>
          <w:bCs/>
          <w:sz w:val="24"/>
        </w:rPr>
        <w:t>1</w:t>
      </w:r>
      <w:r w:rsidRPr="00227B5A">
        <w:rPr>
          <w:rFonts w:hint="eastAsia"/>
          <w:bCs/>
          <w:sz w:val="24"/>
        </w:rPr>
        <w:t>和图</w:t>
      </w:r>
      <w:r w:rsidRPr="00227B5A"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，开关本体包括水嘴和开关内水路</w:t>
      </w:r>
      <w:r w:rsidRPr="00227B5A">
        <w:rPr>
          <w:rFonts w:hint="eastAsia"/>
          <w:bCs/>
          <w:sz w:val="24"/>
        </w:rPr>
        <w:t>。</w:t>
      </w:r>
    </w:p>
    <w:p w:rsidR="00CB65BA" w:rsidRDefault="00CB65BA" w:rsidP="00CB65BA">
      <w:pPr>
        <w:adjustRightInd w:val="0"/>
        <w:snapToGrid w:val="0"/>
        <w:spacing w:beforeLines="50" w:before="156" w:line="360" w:lineRule="auto"/>
      </w:pPr>
      <w:r>
        <w:object w:dxaOrig="8715" w:dyaOrig="5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pt;height:252pt" o:ole="">
            <v:imagedata r:id="rId5" o:title=""/>
          </v:shape>
          <o:OLEObject Type="Embed" ProgID="Visio.Drawing.15" ShapeID="_x0000_i1025" DrawAspect="Content" ObjectID="_1712039104" r:id="rId6"/>
        </w:object>
      </w:r>
    </w:p>
    <w:p w:rsidR="00CB65BA" w:rsidRDefault="00CB65BA" w:rsidP="00CB65BA">
      <w:pPr>
        <w:adjustRightInd w:val="0"/>
        <w:snapToGrid w:val="0"/>
        <w:spacing w:beforeLines="50" w:before="156" w:line="360" w:lineRule="auto"/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水路示意图</w:t>
      </w:r>
    </w:p>
    <w:p w:rsidR="00CB65BA" w:rsidRDefault="00CB65BA" w:rsidP="00CB65BA">
      <w:pPr>
        <w:adjustRightInd w:val="0"/>
        <w:snapToGrid w:val="0"/>
        <w:spacing w:beforeLines="50" w:before="156" w:line="360" w:lineRule="auto"/>
        <w:jc w:val="center"/>
      </w:pPr>
    </w:p>
    <w:p w:rsidR="00CB65BA" w:rsidRDefault="00CB65BA" w:rsidP="00CB65BA">
      <w:pPr>
        <w:adjustRightInd w:val="0"/>
        <w:snapToGrid w:val="0"/>
        <w:spacing w:beforeLines="50" w:before="156" w:line="360" w:lineRule="auto"/>
        <w:jc w:val="center"/>
      </w:pPr>
      <w:r>
        <w:object w:dxaOrig="12180" w:dyaOrig="10411">
          <v:shape id="_x0000_i1026" type="#_x0000_t75" style="width:372.5pt;height:319pt" o:ole="">
            <v:imagedata r:id="rId7" o:title=""/>
          </v:shape>
          <o:OLEObject Type="Embed" ProgID="Visio.Drawing.15" ShapeID="_x0000_i1026" DrawAspect="Content" ObjectID="_1712039105" r:id="rId8"/>
        </w:object>
      </w:r>
    </w:p>
    <w:p w:rsidR="00CB65BA" w:rsidRDefault="00CB65BA" w:rsidP="00CB65BA">
      <w:pPr>
        <w:adjustRightInd w:val="0"/>
        <w:snapToGrid w:val="0"/>
        <w:spacing w:beforeLines="50" w:before="156" w:line="360" w:lineRule="auto"/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开关水路位置示意图</w:t>
      </w:r>
    </w:p>
    <w:p w:rsidR="00CB65BA" w:rsidRDefault="00CB65BA" w:rsidP="00CB65BA">
      <w:pPr>
        <w:adjustRightInd w:val="0"/>
        <w:snapToGrid w:val="0"/>
        <w:spacing w:beforeLines="50" w:before="156" w:line="36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1553"/>
        <w:gridCol w:w="1645"/>
        <w:gridCol w:w="1620"/>
        <w:gridCol w:w="1150"/>
        <w:gridCol w:w="1375"/>
      </w:tblGrid>
      <w:tr w:rsidR="00CB65BA" w:rsidRPr="00577168" w:rsidTr="009802E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lastRenderedPageBreak/>
              <w:t>Channel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 w:hint="eastAsia"/>
                <w:szCs w:val="21"/>
                <w:shd w:val="clear" w:color="auto" w:fill="FFFFFF"/>
              </w:rPr>
              <w:t>典型工作水压</w:t>
            </w:r>
            <w:r w:rsidRPr="00577168">
              <w:rPr>
                <w:rFonts w:ascii="等线" w:eastAsia="等线" w:hAnsi="等线"/>
                <w:szCs w:val="21"/>
                <w:shd w:val="clear" w:color="auto" w:fill="FFFFFF"/>
              </w:rPr>
              <w:t xml:space="preserve"> /</w:t>
            </w:r>
            <w:proofErr w:type="spellStart"/>
            <w:r w:rsidRPr="00577168">
              <w:rPr>
                <w:rFonts w:ascii="等线" w:eastAsia="等线" w:hAnsi="等线"/>
                <w:szCs w:val="21"/>
              </w:rPr>
              <w:t>Mpa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 w:hint="eastAsia"/>
                <w:szCs w:val="21"/>
              </w:rPr>
              <w:t>最大动态压力</w:t>
            </w:r>
            <w:r w:rsidRPr="00577168">
              <w:rPr>
                <w:rFonts w:ascii="等线" w:eastAsia="等线" w:hAnsi="等线"/>
                <w:szCs w:val="21"/>
                <w:shd w:val="clear" w:color="auto" w:fill="FFFFFF"/>
              </w:rPr>
              <w:t>/</w:t>
            </w:r>
            <w:proofErr w:type="spellStart"/>
            <w:r w:rsidRPr="00577168">
              <w:rPr>
                <w:rFonts w:ascii="等线" w:eastAsia="等线" w:hAnsi="等线"/>
                <w:szCs w:val="21"/>
              </w:rPr>
              <w:t>Mpa</w:t>
            </w:r>
            <w:proofErr w:type="spellEnd"/>
          </w:p>
        </w:tc>
        <w:tc>
          <w:tcPr>
            <w:tcW w:w="1672" w:type="dxa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 w:hint="eastAsia"/>
                <w:szCs w:val="21"/>
              </w:rPr>
            </w:pPr>
            <w:r w:rsidRPr="00577168">
              <w:rPr>
                <w:rFonts w:ascii="等线" w:eastAsia="等线" w:hAnsi="等线" w:hint="eastAsia"/>
                <w:szCs w:val="21"/>
              </w:rPr>
              <w:t>开关水路内径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 w:hint="eastAsia"/>
                <w:szCs w:val="21"/>
              </w:rPr>
            </w:pPr>
            <w:r w:rsidRPr="00577168">
              <w:rPr>
                <w:rFonts w:ascii="等线" w:eastAsia="等线" w:hAnsi="等线" w:hint="eastAsia"/>
                <w:szCs w:val="21"/>
              </w:rPr>
              <w:t>接头螺纹</w:t>
            </w:r>
          </w:p>
        </w:tc>
        <w:tc>
          <w:tcPr>
            <w:tcW w:w="1431" w:type="dxa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水嘴接头数量</w:t>
            </w:r>
          </w:p>
        </w:tc>
      </w:tr>
      <w:tr w:rsidR="00CB65BA" w:rsidRPr="00577168" w:rsidTr="009802E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t>0.</w:t>
            </w:r>
            <w:r>
              <w:rPr>
                <w:rFonts w:ascii="等线" w:eastAsia="等线" w:hAnsi="等线" w:hint="eastAsia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t>1.6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t>DN14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CB65BA" w:rsidRPr="008A6CD4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8A6CD4">
              <w:rPr>
                <w:rFonts w:ascii="等线" w:eastAsia="等线" w:hAnsi="等线"/>
                <w:szCs w:val="21"/>
              </w:rPr>
              <w:t>G1/2</w:t>
            </w:r>
            <w:r w:rsidRPr="008A6CD4">
              <w:rPr>
                <w:rFonts w:ascii="等线" w:eastAsia="等线" w:hAnsi="等线" w:hint="eastAsia"/>
                <w:szCs w:val="21"/>
              </w:rPr>
              <w:t>“</w:t>
            </w:r>
          </w:p>
        </w:tc>
        <w:tc>
          <w:tcPr>
            <w:tcW w:w="1431" w:type="dxa"/>
          </w:tcPr>
          <w:p w:rsidR="00CB65BA" w:rsidRPr="00FF33F9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FF33F9">
              <w:rPr>
                <w:rFonts w:ascii="等线" w:eastAsia="等线" w:hAnsi="等线" w:hint="eastAsia"/>
                <w:szCs w:val="21"/>
              </w:rPr>
              <w:t>2</w:t>
            </w:r>
            <w:r>
              <w:rPr>
                <w:rFonts w:ascii="等线" w:eastAsia="等线" w:hAnsi="等线" w:hint="eastAsia"/>
                <w:szCs w:val="21"/>
              </w:rPr>
              <w:t>组</w:t>
            </w:r>
          </w:p>
        </w:tc>
      </w:tr>
      <w:tr w:rsidR="00CB65BA" w:rsidRPr="00577168" w:rsidTr="009802E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t>2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t>0.</w:t>
            </w:r>
            <w:r>
              <w:rPr>
                <w:rFonts w:ascii="等线" w:eastAsia="等线" w:hAnsi="等线" w:hint="eastAsia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t>1.6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t>DN14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CB65BA" w:rsidRPr="008A6CD4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8A6CD4">
              <w:rPr>
                <w:rFonts w:ascii="等线" w:eastAsia="等线" w:hAnsi="等线"/>
                <w:szCs w:val="21"/>
              </w:rPr>
              <w:t>G1/2</w:t>
            </w:r>
            <w:r w:rsidRPr="008A6CD4">
              <w:rPr>
                <w:rFonts w:ascii="等线" w:eastAsia="等线" w:hAnsi="等线" w:hint="eastAsia"/>
                <w:szCs w:val="21"/>
              </w:rPr>
              <w:t>“</w:t>
            </w:r>
          </w:p>
        </w:tc>
        <w:tc>
          <w:tcPr>
            <w:tcW w:w="1431" w:type="dxa"/>
          </w:tcPr>
          <w:p w:rsidR="00CB65BA" w:rsidRPr="00FF33F9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FF33F9">
              <w:rPr>
                <w:rFonts w:ascii="等线" w:eastAsia="等线" w:hAnsi="等线" w:hint="eastAsia"/>
                <w:szCs w:val="21"/>
              </w:rPr>
              <w:t>2</w:t>
            </w:r>
            <w:r>
              <w:rPr>
                <w:rFonts w:ascii="等线" w:eastAsia="等线" w:hAnsi="等线" w:hint="eastAsia"/>
                <w:szCs w:val="21"/>
              </w:rPr>
              <w:t>组</w:t>
            </w:r>
          </w:p>
        </w:tc>
      </w:tr>
      <w:tr w:rsidR="00CB65BA" w:rsidRPr="00577168" w:rsidTr="009802E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t>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t>0.</w:t>
            </w:r>
            <w:r>
              <w:rPr>
                <w:rFonts w:ascii="等线" w:eastAsia="等线" w:hAnsi="等线" w:hint="eastAsia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t>1.6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t>DN1</w:t>
            </w:r>
            <w:r>
              <w:rPr>
                <w:rFonts w:ascii="等线" w:eastAsia="等线" w:hAnsi="等线"/>
                <w:szCs w:val="21"/>
              </w:rPr>
              <w:t>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CB65BA" w:rsidRPr="008A6CD4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8A6CD4">
              <w:rPr>
                <w:rFonts w:ascii="等线" w:eastAsia="等线" w:hAnsi="等线"/>
                <w:szCs w:val="21"/>
              </w:rPr>
              <w:t>G3/8</w:t>
            </w:r>
            <w:r w:rsidRPr="008A6CD4">
              <w:rPr>
                <w:rFonts w:ascii="等线" w:eastAsia="等线" w:hAnsi="等线" w:hint="eastAsia"/>
                <w:szCs w:val="21"/>
              </w:rPr>
              <w:t>“</w:t>
            </w:r>
          </w:p>
        </w:tc>
        <w:tc>
          <w:tcPr>
            <w:tcW w:w="1431" w:type="dxa"/>
          </w:tcPr>
          <w:p w:rsidR="00CB65BA" w:rsidRPr="00FF33F9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FF33F9">
              <w:rPr>
                <w:rFonts w:ascii="等线" w:eastAsia="等线" w:hAnsi="等线" w:hint="eastAsia"/>
                <w:szCs w:val="21"/>
              </w:rPr>
              <w:t>6</w:t>
            </w:r>
            <w:r>
              <w:rPr>
                <w:rFonts w:ascii="等线" w:eastAsia="等线" w:hAnsi="等线" w:hint="eastAsia"/>
                <w:szCs w:val="21"/>
              </w:rPr>
              <w:t>组</w:t>
            </w:r>
          </w:p>
        </w:tc>
      </w:tr>
      <w:tr w:rsidR="00CB65BA" w:rsidRPr="00577168" w:rsidTr="009802E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t>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t>0.</w:t>
            </w:r>
            <w:r>
              <w:rPr>
                <w:rFonts w:ascii="等线" w:eastAsia="等线" w:hAnsi="等线" w:hint="eastAsia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t>1.6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CB65BA" w:rsidRPr="00577168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577168">
              <w:rPr>
                <w:rFonts w:ascii="等线" w:eastAsia="等线" w:hAnsi="等线"/>
                <w:szCs w:val="21"/>
              </w:rPr>
              <w:t>DN1</w:t>
            </w:r>
            <w:r>
              <w:rPr>
                <w:rFonts w:ascii="等线" w:eastAsia="等线" w:hAnsi="等线"/>
                <w:szCs w:val="21"/>
              </w:rPr>
              <w:t>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CB65BA" w:rsidRPr="008A6CD4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8A6CD4">
              <w:rPr>
                <w:rFonts w:ascii="等线" w:eastAsia="等线" w:hAnsi="等线"/>
                <w:szCs w:val="21"/>
              </w:rPr>
              <w:t>G3/8</w:t>
            </w:r>
            <w:r w:rsidRPr="008A6CD4">
              <w:rPr>
                <w:rFonts w:ascii="等线" w:eastAsia="等线" w:hAnsi="等线" w:hint="eastAsia"/>
                <w:szCs w:val="21"/>
              </w:rPr>
              <w:t>“</w:t>
            </w:r>
          </w:p>
        </w:tc>
        <w:tc>
          <w:tcPr>
            <w:tcW w:w="1431" w:type="dxa"/>
          </w:tcPr>
          <w:p w:rsidR="00CB65BA" w:rsidRPr="00FF33F9" w:rsidRDefault="00CB65BA" w:rsidP="009802E4">
            <w:pPr>
              <w:jc w:val="center"/>
              <w:rPr>
                <w:rFonts w:ascii="等线" w:eastAsia="等线" w:hAnsi="等线"/>
                <w:szCs w:val="21"/>
              </w:rPr>
            </w:pPr>
            <w:r w:rsidRPr="00FF33F9">
              <w:rPr>
                <w:rFonts w:ascii="等线" w:eastAsia="等线" w:hAnsi="等线" w:hint="eastAsia"/>
                <w:szCs w:val="21"/>
              </w:rPr>
              <w:t>6</w:t>
            </w:r>
            <w:r>
              <w:rPr>
                <w:rFonts w:ascii="等线" w:eastAsia="等线" w:hAnsi="等线" w:hint="eastAsia"/>
                <w:szCs w:val="21"/>
              </w:rPr>
              <w:t>组</w:t>
            </w:r>
          </w:p>
        </w:tc>
      </w:tr>
    </w:tbl>
    <w:p w:rsidR="00CB65BA" w:rsidRPr="005A265B" w:rsidRDefault="00CB65BA" w:rsidP="00CB65BA">
      <w:pPr>
        <w:adjustRightInd w:val="0"/>
        <w:snapToGrid w:val="0"/>
        <w:spacing w:beforeLines="50" w:before="156" w:line="360" w:lineRule="auto"/>
        <w:ind w:left="723" w:hangingChars="300" w:hanging="723"/>
        <w:rPr>
          <w:rFonts w:ascii="宋体" w:hAnsi="宋体"/>
          <w:b/>
          <w:bCs/>
          <w:color w:val="FF0000"/>
          <w:sz w:val="24"/>
        </w:rPr>
      </w:pPr>
      <w:r w:rsidRPr="005A265B">
        <w:rPr>
          <w:rFonts w:ascii="宋体" w:hAnsi="宋体" w:hint="eastAsia"/>
          <w:b/>
          <w:bCs/>
          <w:color w:val="FF0000"/>
          <w:sz w:val="24"/>
        </w:rPr>
        <w:t>注意事项：</w:t>
      </w:r>
    </w:p>
    <w:p w:rsidR="00CB65BA" w:rsidRPr="00FF33F9" w:rsidRDefault="00CB65BA" w:rsidP="00CB65BA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rPr>
          <w:rFonts w:ascii="宋体" w:hAnsi="宋体" w:hint="eastAsia"/>
          <w:sz w:val="24"/>
        </w:rPr>
      </w:pPr>
      <w:r w:rsidRPr="00FF33F9">
        <w:rPr>
          <w:rFonts w:ascii="宋体" w:hAnsi="宋体" w:hint="eastAsia"/>
          <w:sz w:val="24"/>
        </w:rPr>
        <w:t>开关本体上安装快接接头，胶皮管端部同样安装快接接头，胶皮管可以方便快捷的安装至开关设备的快接头上，并且易于拆卸；</w:t>
      </w:r>
    </w:p>
    <w:p w:rsidR="00CB65BA" w:rsidRPr="005A265B" w:rsidRDefault="00CB65BA" w:rsidP="00CB65BA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rPr>
          <w:rFonts w:ascii="宋体" w:hAnsi="宋体"/>
          <w:color w:val="FF0000"/>
          <w:sz w:val="24"/>
        </w:rPr>
      </w:pPr>
      <w:r w:rsidRPr="005A265B">
        <w:rPr>
          <w:rFonts w:ascii="宋体" w:hAnsi="宋体" w:hint="eastAsia"/>
          <w:color w:val="FF0000"/>
          <w:sz w:val="24"/>
        </w:rPr>
        <w:t>快接头采用</w:t>
      </w:r>
      <w:r w:rsidRPr="005A265B">
        <w:rPr>
          <w:rFonts w:ascii="宋体" w:hAnsi="宋体"/>
          <w:color w:val="FF0000"/>
          <w:sz w:val="24"/>
        </w:rPr>
        <w:t>Parker/ Faster</w:t>
      </w:r>
      <w:r w:rsidRPr="005A265B">
        <w:rPr>
          <w:rFonts w:ascii="宋体" w:hAnsi="宋体" w:hint="eastAsia"/>
          <w:color w:val="FF0000"/>
          <w:sz w:val="24"/>
        </w:rPr>
        <w:t>，或者具备同等性能的国产</w:t>
      </w:r>
      <w:proofErr w:type="gramStart"/>
      <w:r w:rsidRPr="005A265B">
        <w:rPr>
          <w:rFonts w:ascii="宋体" w:hAnsi="宋体" w:hint="eastAsia"/>
          <w:color w:val="FF0000"/>
          <w:sz w:val="24"/>
        </w:rPr>
        <w:t>品牌快接头</w:t>
      </w:r>
      <w:proofErr w:type="gramEnd"/>
      <w:r w:rsidRPr="005A265B">
        <w:rPr>
          <w:rFonts w:ascii="宋体" w:hAnsi="宋体" w:hint="eastAsia"/>
          <w:color w:val="FF0000"/>
          <w:sz w:val="24"/>
        </w:rPr>
        <w:t>，以匹配</w:t>
      </w:r>
      <w:r w:rsidRPr="005A265B">
        <w:rPr>
          <w:rFonts w:ascii="宋体" w:hAnsi="宋体"/>
          <w:color w:val="FF0000"/>
          <w:sz w:val="24"/>
        </w:rPr>
        <w:t>Push-lock</w:t>
      </w:r>
      <w:r w:rsidRPr="005A265B">
        <w:rPr>
          <w:rFonts w:ascii="宋体" w:hAnsi="宋体" w:hint="eastAsia"/>
          <w:color w:val="FF0000"/>
          <w:sz w:val="24"/>
        </w:rPr>
        <w:t>胶皮管；</w:t>
      </w:r>
    </w:p>
    <w:p w:rsidR="00CB65BA" w:rsidRPr="00FF33F9" w:rsidRDefault="00CB65BA" w:rsidP="00CB65BA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</w:rPr>
      </w:pPr>
      <w:r w:rsidRPr="00FF33F9">
        <w:rPr>
          <w:rFonts w:ascii="宋体" w:hAnsi="宋体" w:hint="eastAsia"/>
          <w:sz w:val="24"/>
        </w:rPr>
        <w:t>安装于铜导电盘上、并且连接进出水路胶皮管的快接头采用黄铜材质，螺纹安装；</w:t>
      </w:r>
    </w:p>
    <w:p w:rsidR="00CB65BA" w:rsidRPr="00FF33F9" w:rsidRDefault="00CB65BA" w:rsidP="00CB65BA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</w:rPr>
      </w:pPr>
      <w:r w:rsidRPr="00FF33F9">
        <w:rPr>
          <w:rFonts w:ascii="宋体" w:hAnsi="宋体" w:hint="eastAsia"/>
          <w:sz w:val="24"/>
        </w:rPr>
        <w:t>安装于支撑盘或不锈钢上的快接头采用不锈钢材质，螺纹安装；</w:t>
      </w:r>
    </w:p>
    <w:p w:rsidR="00CB65BA" w:rsidRPr="00FF33F9" w:rsidRDefault="00CB65BA" w:rsidP="00CB65BA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</w:rPr>
      </w:pPr>
      <w:r w:rsidRPr="00FF33F9">
        <w:rPr>
          <w:rFonts w:ascii="宋体" w:hAnsi="宋体" w:hint="eastAsia"/>
          <w:sz w:val="24"/>
        </w:rPr>
        <w:t>铜导电盘上的内水管采用不锈钢管和接头组合，接头为黄铜材质，螺纹安装；</w:t>
      </w:r>
    </w:p>
    <w:p w:rsidR="00CB65BA" w:rsidRPr="00FF33F9" w:rsidRDefault="00CB65BA" w:rsidP="00CB65BA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rPr>
          <w:rFonts w:ascii="宋体" w:hAnsi="宋体" w:hint="eastAsia"/>
          <w:sz w:val="24"/>
        </w:rPr>
      </w:pPr>
      <w:r w:rsidRPr="00FF33F9">
        <w:rPr>
          <w:rFonts w:ascii="宋体" w:hAnsi="宋体" w:hint="eastAsia"/>
          <w:sz w:val="24"/>
        </w:rPr>
        <w:t>废水</w:t>
      </w:r>
      <w:proofErr w:type="gramStart"/>
      <w:r w:rsidRPr="00FF33F9">
        <w:rPr>
          <w:rFonts w:ascii="宋体" w:hAnsi="宋体" w:hint="eastAsia"/>
          <w:sz w:val="24"/>
        </w:rPr>
        <w:t>水</w:t>
      </w:r>
      <w:proofErr w:type="gramEnd"/>
      <w:r w:rsidRPr="00FF33F9">
        <w:rPr>
          <w:rFonts w:ascii="宋体" w:hAnsi="宋体" w:hint="eastAsia"/>
          <w:sz w:val="24"/>
        </w:rPr>
        <w:t>嘴须连接不锈钢水嘴接头和软管，以便于爆炸分断后排除</w:t>
      </w:r>
      <w:proofErr w:type="gramStart"/>
      <w:r w:rsidRPr="00FF33F9">
        <w:rPr>
          <w:rFonts w:ascii="宋体" w:hAnsi="宋体" w:hint="eastAsia"/>
          <w:sz w:val="24"/>
        </w:rPr>
        <w:t>腔</w:t>
      </w:r>
      <w:proofErr w:type="gramEnd"/>
      <w:r w:rsidRPr="00FF33F9">
        <w:rPr>
          <w:rFonts w:ascii="宋体" w:hAnsi="宋体" w:hint="eastAsia"/>
          <w:sz w:val="24"/>
        </w:rPr>
        <w:t>体内的废水。</w:t>
      </w:r>
    </w:p>
    <w:p w:rsidR="00CB65BA" w:rsidRPr="00C530D2" w:rsidRDefault="00CB65BA" w:rsidP="00CB65BA">
      <w:pPr>
        <w:adjustRightInd w:val="0"/>
        <w:snapToGrid w:val="0"/>
        <w:spacing w:beforeLines="50" w:before="156" w:line="360" w:lineRule="auto"/>
        <w:jc w:val="center"/>
        <w:rPr>
          <w:rFonts w:hint="eastAsia"/>
          <w:bCs/>
          <w:sz w:val="24"/>
        </w:rPr>
      </w:pP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rPr>
          <w:rFonts w:hint="eastAsia"/>
          <w:bCs/>
          <w:sz w:val="24"/>
        </w:rPr>
      </w:pPr>
      <w:r w:rsidRPr="006A1FE4">
        <w:rPr>
          <w:bCs/>
          <w:sz w:val="24"/>
        </w:rPr>
        <w:t>2.</w:t>
      </w:r>
      <w:r w:rsidRPr="006A1FE4">
        <w:rPr>
          <w:rFonts w:hint="eastAsia"/>
          <w:bCs/>
          <w:sz w:val="24"/>
        </w:rPr>
        <w:t>4.4</w:t>
      </w:r>
      <w:r w:rsidRPr="006A1FE4">
        <w:rPr>
          <w:rFonts w:hint="eastAsia"/>
          <w:bCs/>
          <w:sz w:val="24"/>
        </w:rPr>
        <w:t>工频耐压</w:t>
      </w:r>
    </w:p>
    <w:p w:rsidR="00CB65BA" w:rsidRPr="006A1FE4" w:rsidRDefault="00CB65BA" w:rsidP="00CB65BA">
      <w:pPr>
        <w:pStyle w:val="a3"/>
        <w:spacing w:line="360" w:lineRule="auto"/>
        <w:ind w:firstLine="480"/>
        <w:rPr>
          <w:rFonts w:ascii="宋体" w:hAnsi="宋体" w:hint="eastAsia"/>
          <w:sz w:val="24"/>
        </w:rPr>
      </w:pPr>
      <w:r w:rsidRPr="006A1FE4">
        <w:rPr>
          <w:rFonts w:ascii="宋体" w:hAnsi="宋体" w:hint="eastAsia"/>
          <w:sz w:val="24"/>
        </w:rPr>
        <w:t>爆炸开关应能承受交流50Hz历时1min的耐压试验而无击穿和闪络现象，试验电压的有效值与施压部位如下表所述：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118"/>
      </w:tblGrid>
      <w:tr w:rsidR="00CB65BA" w:rsidRPr="006F0062" w:rsidTr="009802E4">
        <w:trPr>
          <w:trHeight w:val="393"/>
          <w:jc w:val="center"/>
        </w:trPr>
        <w:tc>
          <w:tcPr>
            <w:tcW w:w="3420" w:type="dxa"/>
            <w:vAlign w:val="center"/>
          </w:tcPr>
          <w:p w:rsidR="00CB65BA" w:rsidRPr="006A1FE4" w:rsidRDefault="00CB65BA" w:rsidP="009802E4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6A1FE4">
              <w:rPr>
                <w:rFonts w:hint="eastAsia"/>
                <w:sz w:val="22"/>
                <w:szCs w:val="22"/>
              </w:rPr>
              <w:t>闭合位置</w:t>
            </w:r>
            <w:r w:rsidRPr="006A1FE4">
              <w:rPr>
                <w:rFonts w:ascii="宋体" w:hAnsi="宋体" w:hint="eastAsia"/>
                <w:sz w:val="22"/>
                <w:szCs w:val="22"/>
              </w:rPr>
              <w:t>，</w:t>
            </w:r>
            <w:r w:rsidRPr="006A1FE4">
              <w:rPr>
                <w:rFonts w:hint="eastAsia"/>
                <w:sz w:val="22"/>
                <w:szCs w:val="22"/>
              </w:rPr>
              <w:t>主回路对地</w:t>
            </w:r>
          </w:p>
        </w:tc>
        <w:tc>
          <w:tcPr>
            <w:tcW w:w="4118" w:type="dxa"/>
            <w:vAlign w:val="center"/>
          </w:tcPr>
          <w:p w:rsidR="00CB65BA" w:rsidRPr="006A1FE4" w:rsidRDefault="00CB65BA" w:rsidP="009802E4">
            <w:pPr>
              <w:jc w:val="center"/>
              <w:rPr>
                <w:rFonts w:hint="eastAsia"/>
                <w:sz w:val="22"/>
                <w:szCs w:val="22"/>
              </w:rPr>
            </w:pPr>
            <w:r w:rsidRPr="006A1FE4">
              <w:rPr>
                <w:rFonts w:ascii="宋体" w:hAnsi="宋体" w:hint="eastAsia"/>
                <w:sz w:val="22"/>
                <w:szCs w:val="22"/>
              </w:rPr>
              <w:t>2</w:t>
            </w:r>
            <w:r w:rsidRPr="006A1FE4">
              <w:rPr>
                <w:rFonts w:ascii="宋体" w:hAnsi="宋体"/>
                <w:sz w:val="22"/>
                <w:szCs w:val="22"/>
              </w:rPr>
              <w:t>8</w:t>
            </w:r>
            <w:r w:rsidRPr="006A1FE4">
              <w:rPr>
                <w:rFonts w:ascii="宋体" w:hAnsi="宋体" w:hint="eastAsia"/>
                <w:sz w:val="22"/>
                <w:szCs w:val="22"/>
              </w:rPr>
              <w:t>kV</w:t>
            </w:r>
          </w:p>
        </w:tc>
      </w:tr>
      <w:tr w:rsidR="00CB65BA" w:rsidRPr="006F0062" w:rsidTr="009802E4">
        <w:trPr>
          <w:trHeight w:val="393"/>
          <w:jc w:val="center"/>
        </w:trPr>
        <w:tc>
          <w:tcPr>
            <w:tcW w:w="3420" w:type="dxa"/>
            <w:vAlign w:val="center"/>
          </w:tcPr>
          <w:p w:rsidR="00CB65BA" w:rsidRPr="006A1FE4" w:rsidRDefault="00CB65BA" w:rsidP="009802E4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6A1FE4">
              <w:rPr>
                <w:rFonts w:hint="eastAsia"/>
                <w:sz w:val="22"/>
                <w:szCs w:val="22"/>
              </w:rPr>
              <w:t>断开位置</w:t>
            </w:r>
            <w:r w:rsidRPr="006A1FE4">
              <w:rPr>
                <w:rFonts w:ascii="宋体" w:hAnsi="宋体" w:hint="eastAsia"/>
                <w:sz w:val="22"/>
                <w:szCs w:val="22"/>
              </w:rPr>
              <w:t>，</w:t>
            </w:r>
            <w:r w:rsidRPr="006A1FE4">
              <w:rPr>
                <w:rFonts w:hint="eastAsia"/>
                <w:sz w:val="22"/>
                <w:szCs w:val="22"/>
              </w:rPr>
              <w:t>主、弧触头之间</w:t>
            </w:r>
          </w:p>
        </w:tc>
        <w:tc>
          <w:tcPr>
            <w:tcW w:w="4118" w:type="dxa"/>
            <w:vAlign w:val="center"/>
          </w:tcPr>
          <w:p w:rsidR="00CB65BA" w:rsidRPr="006A1FE4" w:rsidRDefault="00CB65BA" w:rsidP="009802E4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6A1FE4">
              <w:rPr>
                <w:rFonts w:ascii="宋体" w:hAnsi="宋体" w:hint="eastAsia"/>
                <w:sz w:val="22"/>
                <w:szCs w:val="22"/>
              </w:rPr>
              <w:t>1</w:t>
            </w:r>
            <w:r w:rsidRPr="006A1FE4">
              <w:rPr>
                <w:rFonts w:ascii="宋体" w:hAnsi="宋体"/>
                <w:sz w:val="22"/>
                <w:szCs w:val="22"/>
              </w:rPr>
              <w:t>4</w:t>
            </w:r>
            <w:r w:rsidRPr="006A1FE4">
              <w:rPr>
                <w:rFonts w:ascii="宋体" w:hAnsi="宋体" w:hint="eastAsia"/>
                <w:sz w:val="22"/>
                <w:szCs w:val="22"/>
              </w:rPr>
              <w:t>kV</w:t>
            </w:r>
          </w:p>
        </w:tc>
      </w:tr>
      <w:tr w:rsidR="00CB65BA" w:rsidRPr="006F0062" w:rsidTr="009802E4">
        <w:trPr>
          <w:trHeight w:val="393"/>
          <w:jc w:val="center"/>
        </w:trPr>
        <w:tc>
          <w:tcPr>
            <w:tcW w:w="3420" w:type="dxa"/>
            <w:vAlign w:val="center"/>
          </w:tcPr>
          <w:p w:rsidR="00CB65BA" w:rsidRPr="006A1FE4" w:rsidRDefault="00CB65BA" w:rsidP="009802E4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6A1FE4">
              <w:rPr>
                <w:rFonts w:hint="eastAsia"/>
                <w:sz w:val="22"/>
                <w:szCs w:val="22"/>
              </w:rPr>
              <w:t>控制、辅助回路对地</w:t>
            </w:r>
          </w:p>
        </w:tc>
        <w:tc>
          <w:tcPr>
            <w:tcW w:w="4118" w:type="dxa"/>
            <w:vAlign w:val="center"/>
          </w:tcPr>
          <w:p w:rsidR="00CB65BA" w:rsidRPr="006A1FE4" w:rsidRDefault="00CB65BA" w:rsidP="009802E4">
            <w:pPr>
              <w:jc w:val="center"/>
              <w:rPr>
                <w:sz w:val="22"/>
                <w:szCs w:val="22"/>
              </w:rPr>
            </w:pPr>
            <w:r w:rsidRPr="006A1FE4">
              <w:rPr>
                <w:rFonts w:ascii="宋体" w:hAnsi="宋体" w:hint="eastAsia"/>
                <w:sz w:val="22"/>
                <w:szCs w:val="22"/>
              </w:rPr>
              <w:t>2kV</w:t>
            </w:r>
          </w:p>
        </w:tc>
      </w:tr>
    </w:tbl>
    <w:p w:rsidR="00CB65BA" w:rsidRDefault="00CB65BA" w:rsidP="00CB65BA">
      <w:pPr>
        <w:pStyle w:val="a3"/>
      </w:pPr>
    </w:p>
    <w:p w:rsidR="00CB65BA" w:rsidRPr="00B90CDB" w:rsidRDefault="00CB65BA" w:rsidP="00CB65BA">
      <w:pPr>
        <w:adjustRightInd w:val="0"/>
        <w:snapToGrid w:val="0"/>
        <w:spacing w:beforeLines="50" w:before="156" w:line="360" w:lineRule="auto"/>
        <w:rPr>
          <w:bCs/>
          <w:sz w:val="24"/>
        </w:rPr>
      </w:pPr>
      <w:r w:rsidRPr="00B90CDB">
        <w:rPr>
          <w:rFonts w:hint="eastAsia"/>
          <w:bCs/>
          <w:sz w:val="24"/>
        </w:rPr>
        <w:t>2</w:t>
      </w:r>
      <w:r w:rsidRPr="00B90CDB">
        <w:rPr>
          <w:bCs/>
          <w:sz w:val="24"/>
        </w:rPr>
        <w:t xml:space="preserve">.4.5 </w:t>
      </w:r>
      <w:r w:rsidRPr="00B90CDB">
        <w:rPr>
          <w:rFonts w:hint="eastAsia"/>
          <w:bCs/>
          <w:sz w:val="24"/>
        </w:rPr>
        <w:t>现场服务要求</w:t>
      </w:r>
    </w:p>
    <w:p w:rsidR="00CB65BA" w:rsidRDefault="00CB65BA" w:rsidP="00CB65BA">
      <w:pPr>
        <w:pStyle w:val="a3"/>
        <w:ind w:firstLine="480"/>
        <w:rPr>
          <w:rFonts w:ascii="宋体" w:hAnsi="宋体"/>
          <w:sz w:val="24"/>
        </w:rPr>
      </w:pPr>
      <w:r w:rsidRPr="006A1FE4">
        <w:rPr>
          <w:rFonts w:ascii="宋体" w:hAnsi="宋体" w:hint="eastAsia"/>
          <w:sz w:val="24"/>
        </w:rPr>
        <w:t>爆炸开关</w:t>
      </w:r>
      <w:r>
        <w:rPr>
          <w:rFonts w:ascii="宋体" w:hAnsi="宋体" w:hint="eastAsia"/>
          <w:sz w:val="24"/>
        </w:rPr>
        <w:t>的现场服务包括每次试验前后开关的拆装，以及测试回路的拆装，预计工时详见下表，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866"/>
        <w:gridCol w:w="866"/>
        <w:gridCol w:w="761"/>
        <w:gridCol w:w="3925"/>
      </w:tblGrid>
      <w:tr w:rsidR="00CB65BA" w:rsidRPr="00B90CDB" w:rsidTr="009802E4">
        <w:trPr>
          <w:trHeight w:val="59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5BA" w:rsidRPr="00B90CDB" w:rsidRDefault="00CB65BA" w:rsidP="009802E4">
            <w:pPr>
              <w:jc w:val="center"/>
              <w:rPr>
                <w:sz w:val="22"/>
                <w:szCs w:val="22"/>
              </w:rPr>
            </w:pPr>
            <w:r w:rsidRPr="00577168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5BA" w:rsidRPr="00B90CDB" w:rsidRDefault="00CB65BA" w:rsidP="009802E4">
            <w:pPr>
              <w:jc w:val="center"/>
              <w:rPr>
                <w:sz w:val="22"/>
                <w:szCs w:val="22"/>
              </w:rPr>
            </w:pPr>
            <w:r w:rsidRPr="00577168">
              <w:rPr>
                <w:rFonts w:hint="eastAsia"/>
                <w:sz w:val="22"/>
                <w:szCs w:val="22"/>
              </w:rPr>
              <w:t>单次人天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5BA" w:rsidRPr="00B90CDB" w:rsidRDefault="00CB65BA" w:rsidP="009802E4">
            <w:pPr>
              <w:jc w:val="center"/>
              <w:rPr>
                <w:sz w:val="22"/>
                <w:szCs w:val="22"/>
              </w:rPr>
            </w:pPr>
            <w:r w:rsidRPr="00577168">
              <w:rPr>
                <w:rFonts w:hint="eastAsia"/>
                <w:sz w:val="22"/>
                <w:szCs w:val="22"/>
              </w:rPr>
              <w:t>服务次数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5BA" w:rsidRPr="00B90CDB" w:rsidRDefault="00CB65BA" w:rsidP="009802E4">
            <w:pPr>
              <w:jc w:val="center"/>
              <w:rPr>
                <w:sz w:val="22"/>
                <w:szCs w:val="22"/>
              </w:rPr>
            </w:pPr>
            <w:r w:rsidRPr="00577168">
              <w:rPr>
                <w:rFonts w:hint="eastAsia"/>
                <w:sz w:val="22"/>
                <w:szCs w:val="22"/>
              </w:rPr>
              <w:t>总人天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5BA" w:rsidRPr="00B90CDB" w:rsidRDefault="00CB65BA" w:rsidP="009802E4">
            <w:pPr>
              <w:jc w:val="center"/>
              <w:rPr>
                <w:sz w:val="22"/>
                <w:szCs w:val="22"/>
              </w:rPr>
            </w:pPr>
            <w:r w:rsidRPr="00577168">
              <w:rPr>
                <w:rFonts w:hint="eastAsia"/>
                <w:sz w:val="22"/>
                <w:szCs w:val="22"/>
              </w:rPr>
              <w:t>装配检测</w:t>
            </w:r>
          </w:p>
        </w:tc>
      </w:tr>
      <w:tr w:rsidR="00CB65BA" w:rsidRPr="00B90CDB" w:rsidTr="009802E4">
        <w:trPr>
          <w:trHeight w:val="11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5BA" w:rsidRPr="00B90CDB" w:rsidRDefault="00CB65BA" w:rsidP="009802E4">
            <w:pPr>
              <w:jc w:val="center"/>
              <w:rPr>
                <w:sz w:val="22"/>
                <w:szCs w:val="22"/>
              </w:rPr>
            </w:pPr>
            <w:r w:rsidRPr="00577168">
              <w:rPr>
                <w:rFonts w:hint="eastAsia"/>
                <w:sz w:val="22"/>
                <w:szCs w:val="22"/>
              </w:rPr>
              <w:lastRenderedPageBreak/>
              <w:t>爆炸开关拆解与恢复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5BA" w:rsidRPr="00B90CDB" w:rsidRDefault="00CB65BA" w:rsidP="009802E4">
            <w:pPr>
              <w:jc w:val="center"/>
              <w:rPr>
                <w:sz w:val="22"/>
                <w:szCs w:val="22"/>
              </w:rPr>
            </w:pPr>
            <w:r w:rsidRPr="0057716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5BA" w:rsidRPr="00B90CDB" w:rsidRDefault="00CB65BA" w:rsidP="009802E4">
            <w:pPr>
              <w:jc w:val="center"/>
              <w:rPr>
                <w:sz w:val="22"/>
                <w:szCs w:val="22"/>
              </w:rPr>
            </w:pPr>
            <w:r w:rsidRPr="00577168">
              <w:rPr>
                <w:sz w:val="22"/>
                <w:szCs w:val="22"/>
              </w:rPr>
              <w:t>30</w:t>
            </w:r>
            <w:r w:rsidRPr="00577168">
              <w:rPr>
                <w:rFonts w:hint="eastAsia"/>
                <w:sz w:val="22"/>
                <w:szCs w:val="22"/>
              </w:rPr>
              <w:t>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5BA" w:rsidRPr="00B90CDB" w:rsidRDefault="00CB65BA" w:rsidP="009802E4">
            <w:pPr>
              <w:jc w:val="center"/>
              <w:rPr>
                <w:sz w:val="22"/>
                <w:szCs w:val="22"/>
              </w:rPr>
            </w:pPr>
            <w:r w:rsidRPr="00577168">
              <w:rPr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5BA" w:rsidRPr="00B90CDB" w:rsidRDefault="00CB65BA" w:rsidP="009802E4">
            <w:pPr>
              <w:jc w:val="center"/>
              <w:rPr>
                <w:sz w:val="22"/>
                <w:szCs w:val="22"/>
              </w:rPr>
            </w:pPr>
            <w:r w:rsidRPr="00577168">
              <w:rPr>
                <w:rFonts w:hint="eastAsia"/>
                <w:sz w:val="22"/>
                <w:szCs w:val="22"/>
              </w:rPr>
              <w:t>安装完成需检测开关通态电阻，要求</w:t>
            </w:r>
            <w:r w:rsidRPr="00577168">
              <w:rPr>
                <w:sz w:val="22"/>
                <w:szCs w:val="22"/>
              </w:rPr>
              <w:t>≤8μΩ</w:t>
            </w:r>
          </w:p>
        </w:tc>
      </w:tr>
      <w:tr w:rsidR="00CB65BA" w:rsidRPr="00B90CDB" w:rsidTr="009802E4">
        <w:trPr>
          <w:trHeight w:val="120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5BA" w:rsidRPr="00B90CDB" w:rsidRDefault="00CB65BA" w:rsidP="009802E4">
            <w:pPr>
              <w:jc w:val="center"/>
              <w:rPr>
                <w:sz w:val="22"/>
                <w:szCs w:val="22"/>
              </w:rPr>
            </w:pPr>
            <w:r w:rsidRPr="00577168">
              <w:rPr>
                <w:rFonts w:hint="eastAsia"/>
                <w:sz w:val="22"/>
                <w:szCs w:val="22"/>
              </w:rPr>
              <w:t>测试回路拆除与安装复原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5BA" w:rsidRPr="00B90CDB" w:rsidRDefault="00CB65BA" w:rsidP="009802E4">
            <w:pPr>
              <w:jc w:val="center"/>
              <w:rPr>
                <w:sz w:val="22"/>
                <w:szCs w:val="22"/>
              </w:rPr>
            </w:pPr>
            <w:r w:rsidRPr="00577168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5BA" w:rsidRPr="00B90CDB" w:rsidRDefault="00CB65BA" w:rsidP="009802E4">
            <w:pPr>
              <w:jc w:val="center"/>
              <w:rPr>
                <w:sz w:val="22"/>
                <w:szCs w:val="22"/>
              </w:rPr>
            </w:pPr>
            <w:r w:rsidRPr="00577168">
              <w:rPr>
                <w:sz w:val="22"/>
                <w:szCs w:val="22"/>
              </w:rPr>
              <w:t>30</w:t>
            </w:r>
            <w:r w:rsidRPr="00577168">
              <w:rPr>
                <w:rFonts w:hint="eastAsia"/>
                <w:sz w:val="22"/>
                <w:szCs w:val="22"/>
              </w:rPr>
              <w:t>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5BA" w:rsidRPr="00B90CDB" w:rsidRDefault="00CB65BA" w:rsidP="009802E4">
            <w:pPr>
              <w:jc w:val="center"/>
              <w:rPr>
                <w:sz w:val="22"/>
                <w:szCs w:val="22"/>
              </w:rPr>
            </w:pPr>
            <w:r w:rsidRPr="00577168">
              <w:rPr>
                <w:sz w:val="22"/>
                <w:szCs w:val="22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5BA" w:rsidRPr="00B90CDB" w:rsidRDefault="00CB65BA" w:rsidP="009802E4">
            <w:pPr>
              <w:jc w:val="center"/>
              <w:rPr>
                <w:sz w:val="22"/>
                <w:szCs w:val="22"/>
              </w:rPr>
            </w:pPr>
            <w:r w:rsidRPr="00577168">
              <w:rPr>
                <w:rFonts w:hint="eastAsia"/>
                <w:sz w:val="22"/>
                <w:szCs w:val="22"/>
              </w:rPr>
              <w:t>保证开关与回路的连接可靠，回路总</w:t>
            </w:r>
            <w:proofErr w:type="gramStart"/>
            <w:r w:rsidRPr="00577168">
              <w:rPr>
                <w:rFonts w:hint="eastAsia"/>
                <w:sz w:val="22"/>
                <w:szCs w:val="22"/>
              </w:rPr>
              <w:t>电阻电阻</w:t>
            </w:r>
            <w:proofErr w:type="gramEnd"/>
            <w:r w:rsidRPr="00577168">
              <w:rPr>
                <w:sz w:val="22"/>
                <w:szCs w:val="22"/>
              </w:rPr>
              <w:t>≤10μΩ</w:t>
            </w:r>
            <w:r w:rsidRPr="00577168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:rsidR="00CB65BA" w:rsidRDefault="00CB65BA" w:rsidP="00CB65BA">
      <w:pPr>
        <w:pStyle w:val="a3"/>
        <w:rPr>
          <w:rFonts w:hint="eastAsia"/>
        </w:rPr>
      </w:pPr>
    </w:p>
    <w:p w:rsidR="00CB65BA" w:rsidRPr="00C530D2" w:rsidRDefault="00CB65BA" w:rsidP="00CB65BA">
      <w:pPr>
        <w:pStyle w:val="a3"/>
        <w:rPr>
          <w:rFonts w:hint="eastAsia"/>
        </w:rPr>
      </w:pPr>
    </w:p>
    <w:p w:rsidR="00CB65BA" w:rsidRDefault="00CB65BA" w:rsidP="00CB65BA">
      <w:pPr>
        <w:adjustRightInd w:val="0"/>
        <w:snapToGrid w:val="0"/>
        <w:spacing w:beforeLines="50" w:before="156" w:line="360" w:lineRule="auto"/>
        <w:rPr>
          <w:b/>
          <w:sz w:val="24"/>
        </w:rPr>
      </w:pPr>
      <w:r>
        <w:rPr>
          <w:b/>
          <w:sz w:val="24"/>
        </w:rPr>
        <w:t>2.5</w:t>
      </w:r>
      <w:r>
        <w:rPr>
          <w:rFonts w:hint="eastAsia"/>
          <w:b/>
          <w:sz w:val="24"/>
        </w:rPr>
        <w:t>、</w:t>
      </w:r>
      <w:r w:rsidRPr="00E136EA">
        <w:rPr>
          <w:b/>
          <w:sz w:val="24"/>
        </w:rPr>
        <w:t xml:space="preserve"> </w:t>
      </w:r>
      <w:r w:rsidRPr="00E136EA">
        <w:rPr>
          <w:b/>
          <w:sz w:val="24"/>
        </w:rPr>
        <w:t>技术服务要求及质保要求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rPr>
          <w:rFonts w:hint="eastAsia"/>
          <w:bCs/>
          <w:sz w:val="24"/>
        </w:rPr>
      </w:pPr>
      <w:r>
        <w:rPr>
          <w:bCs/>
          <w:sz w:val="24"/>
        </w:rPr>
        <w:t>2.</w:t>
      </w:r>
      <w:r w:rsidRPr="006A1FE4">
        <w:rPr>
          <w:rFonts w:hint="eastAsia"/>
          <w:bCs/>
          <w:sz w:val="24"/>
        </w:rPr>
        <w:t xml:space="preserve">5.1  </w:t>
      </w:r>
      <w:r w:rsidRPr="006A1FE4">
        <w:rPr>
          <w:rFonts w:hint="eastAsia"/>
          <w:bCs/>
          <w:sz w:val="24"/>
        </w:rPr>
        <w:t>制造厂商应严格按照设计图纸、文件、工艺文件进行生产。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rPr>
          <w:rFonts w:hint="eastAsia"/>
          <w:bCs/>
          <w:sz w:val="24"/>
        </w:rPr>
      </w:pPr>
      <w:r>
        <w:rPr>
          <w:bCs/>
          <w:sz w:val="24"/>
        </w:rPr>
        <w:t>2.</w:t>
      </w:r>
      <w:r w:rsidRPr="006A1FE4">
        <w:rPr>
          <w:rFonts w:hint="eastAsia"/>
          <w:bCs/>
          <w:sz w:val="24"/>
        </w:rPr>
        <w:t xml:space="preserve">5.2  </w:t>
      </w:r>
      <w:r w:rsidRPr="006A1FE4">
        <w:rPr>
          <w:rFonts w:hint="eastAsia"/>
          <w:bCs/>
          <w:sz w:val="24"/>
        </w:rPr>
        <w:t>标志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6A1FE4">
        <w:rPr>
          <w:rFonts w:hint="eastAsia"/>
          <w:bCs/>
          <w:sz w:val="24"/>
        </w:rPr>
        <w:t>每台爆炸开关应在适当、明显位置安装一块标有下列内容的耐久产品铭牌。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6A1FE4">
        <w:rPr>
          <w:rFonts w:hint="eastAsia"/>
          <w:bCs/>
          <w:sz w:val="24"/>
        </w:rPr>
        <w:t xml:space="preserve">a) </w:t>
      </w:r>
      <w:r w:rsidRPr="006A1FE4">
        <w:rPr>
          <w:rFonts w:hint="eastAsia"/>
          <w:bCs/>
          <w:sz w:val="24"/>
        </w:rPr>
        <w:t>型号、名称和编号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6A1FE4">
        <w:rPr>
          <w:rFonts w:hint="eastAsia"/>
          <w:bCs/>
          <w:sz w:val="24"/>
        </w:rPr>
        <w:t xml:space="preserve">b) </w:t>
      </w:r>
      <w:r w:rsidRPr="006A1FE4">
        <w:rPr>
          <w:rFonts w:hint="eastAsia"/>
          <w:bCs/>
          <w:sz w:val="24"/>
        </w:rPr>
        <w:t>额定电压和额定电流</w:t>
      </w:r>
    </w:p>
    <w:p w:rsidR="00CB65BA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bCs/>
          <w:sz w:val="24"/>
        </w:rPr>
      </w:pPr>
      <w:r w:rsidRPr="006A1FE4">
        <w:rPr>
          <w:rFonts w:hint="eastAsia"/>
          <w:bCs/>
          <w:sz w:val="24"/>
        </w:rPr>
        <w:t xml:space="preserve">c) </w:t>
      </w:r>
      <w:r w:rsidRPr="006A1FE4">
        <w:rPr>
          <w:rFonts w:hint="eastAsia"/>
          <w:bCs/>
          <w:sz w:val="24"/>
        </w:rPr>
        <w:t>制造商名称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同时，每台爆炸开关在本体上的每条水路进出接口旁边必须安装铭牌，例如：进水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</w:rPr>
        <w:t>inlet</w:t>
      </w:r>
      <w:r>
        <w:rPr>
          <w:bCs/>
          <w:sz w:val="24"/>
        </w:rPr>
        <w:t xml:space="preserve"> 1</w:t>
      </w:r>
      <w:r>
        <w:rPr>
          <w:rFonts w:hint="eastAsia"/>
          <w:bCs/>
          <w:sz w:val="24"/>
        </w:rPr>
        <w:t>），出水</w:t>
      </w:r>
      <w:r>
        <w:rPr>
          <w:rFonts w:hint="eastAsia"/>
          <w:bCs/>
          <w:sz w:val="24"/>
        </w:rPr>
        <w:t>1</w:t>
      </w:r>
      <w:r>
        <w:rPr>
          <w:bCs/>
          <w:sz w:val="24"/>
        </w:rPr>
        <w:t xml:space="preserve"> (outlet 1)</w:t>
      </w:r>
      <w:r>
        <w:rPr>
          <w:rFonts w:hint="eastAsia"/>
          <w:bCs/>
          <w:sz w:val="24"/>
        </w:rPr>
        <w:t>。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rPr>
          <w:rFonts w:hint="eastAsia"/>
          <w:bCs/>
          <w:sz w:val="24"/>
        </w:rPr>
      </w:pPr>
      <w:r>
        <w:rPr>
          <w:bCs/>
          <w:sz w:val="24"/>
        </w:rPr>
        <w:t>2.</w:t>
      </w:r>
      <w:r w:rsidRPr="006A1FE4">
        <w:rPr>
          <w:rFonts w:hint="eastAsia"/>
          <w:bCs/>
          <w:sz w:val="24"/>
        </w:rPr>
        <w:t xml:space="preserve">5.3  </w:t>
      </w:r>
      <w:r w:rsidRPr="006A1FE4">
        <w:rPr>
          <w:rFonts w:hint="eastAsia"/>
          <w:bCs/>
          <w:sz w:val="24"/>
        </w:rPr>
        <w:t>包装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6A1FE4">
        <w:rPr>
          <w:rFonts w:hint="eastAsia"/>
          <w:bCs/>
          <w:sz w:val="24"/>
        </w:rPr>
        <w:t>爆炸开关出厂时应予装箱，以防止运输过程中损坏，并能防潮、防尘、外包装及其标志应符合</w:t>
      </w:r>
      <w:r w:rsidRPr="006A1FE4">
        <w:rPr>
          <w:rFonts w:hint="eastAsia"/>
          <w:bCs/>
          <w:sz w:val="24"/>
        </w:rPr>
        <w:t>GB/T13384</w:t>
      </w:r>
      <w:r w:rsidRPr="006A1FE4">
        <w:rPr>
          <w:rFonts w:hint="eastAsia"/>
          <w:bCs/>
          <w:sz w:val="24"/>
        </w:rPr>
        <w:t>的有关规定。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6A1FE4">
        <w:rPr>
          <w:rFonts w:hint="eastAsia"/>
          <w:bCs/>
          <w:sz w:val="24"/>
        </w:rPr>
        <w:t>应提供下列装箱文件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6A1FE4">
        <w:rPr>
          <w:rFonts w:hint="eastAsia"/>
          <w:bCs/>
          <w:sz w:val="24"/>
        </w:rPr>
        <w:t xml:space="preserve">a) </w:t>
      </w:r>
      <w:r w:rsidRPr="006A1FE4">
        <w:rPr>
          <w:rFonts w:hint="eastAsia"/>
          <w:bCs/>
          <w:sz w:val="24"/>
        </w:rPr>
        <w:t>合格证；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6A1FE4">
        <w:rPr>
          <w:rFonts w:hint="eastAsia"/>
          <w:bCs/>
          <w:sz w:val="24"/>
        </w:rPr>
        <w:t xml:space="preserve">b) </w:t>
      </w:r>
      <w:r>
        <w:rPr>
          <w:rFonts w:hint="eastAsia"/>
          <w:bCs/>
          <w:sz w:val="24"/>
        </w:rPr>
        <w:t>专配手册</w:t>
      </w:r>
      <w:r w:rsidRPr="006A1FE4">
        <w:rPr>
          <w:rFonts w:hint="eastAsia"/>
          <w:bCs/>
          <w:sz w:val="24"/>
        </w:rPr>
        <w:t>；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6A1FE4">
        <w:rPr>
          <w:rFonts w:hint="eastAsia"/>
          <w:bCs/>
          <w:sz w:val="24"/>
        </w:rPr>
        <w:t xml:space="preserve">c) </w:t>
      </w:r>
      <w:r>
        <w:rPr>
          <w:rFonts w:hint="eastAsia"/>
          <w:bCs/>
          <w:sz w:val="24"/>
        </w:rPr>
        <w:t>装箱</w:t>
      </w:r>
      <w:r w:rsidRPr="006A1FE4">
        <w:rPr>
          <w:rFonts w:hint="eastAsia"/>
          <w:bCs/>
          <w:sz w:val="24"/>
        </w:rPr>
        <w:t>清单；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6A1FE4">
        <w:rPr>
          <w:rFonts w:hint="eastAsia"/>
          <w:bCs/>
          <w:sz w:val="24"/>
        </w:rPr>
        <w:t xml:space="preserve">d) </w:t>
      </w:r>
      <w:r w:rsidRPr="006A1FE4">
        <w:rPr>
          <w:rFonts w:hint="eastAsia"/>
          <w:bCs/>
          <w:sz w:val="24"/>
        </w:rPr>
        <w:t>其它有关技术资料。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rPr>
          <w:rFonts w:hint="eastAsia"/>
          <w:bCs/>
          <w:sz w:val="24"/>
        </w:rPr>
      </w:pPr>
      <w:r>
        <w:rPr>
          <w:bCs/>
          <w:sz w:val="24"/>
        </w:rPr>
        <w:t>2.</w:t>
      </w:r>
      <w:r w:rsidRPr="006A1FE4">
        <w:rPr>
          <w:rFonts w:hint="eastAsia"/>
          <w:bCs/>
          <w:sz w:val="24"/>
        </w:rPr>
        <w:t xml:space="preserve">5.4  </w:t>
      </w:r>
      <w:r w:rsidRPr="006A1FE4">
        <w:rPr>
          <w:rFonts w:hint="eastAsia"/>
          <w:bCs/>
          <w:sz w:val="24"/>
        </w:rPr>
        <w:t>运输、贮存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6A1FE4">
        <w:rPr>
          <w:rFonts w:hint="eastAsia"/>
          <w:bCs/>
          <w:sz w:val="24"/>
        </w:rPr>
        <w:lastRenderedPageBreak/>
        <w:t>爆炸开关装箱后应能承受</w:t>
      </w:r>
      <w:r w:rsidRPr="006A1FE4">
        <w:rPr>
          <w:rFonts w:hint="eastAsia"/>
          <w:bCs/>
          <w:sz w:val="24"/>
        </w:rPr>
        <w:t>GB/T14048.1</w:t>
      </w:r>
      <w:r w:rsidRPr="006A1FE4">
        <w:rPr>
          <w:rFonts w:hint="eastAsia"/>
          <w:bCs/>
          <w:sz w:val="24"/>
        </w:rPr>
        <w:t>—</w:t>
      </w:r>
      <w:r w:rsidRPr="006A1FE4">
        <w:rPr>
          <w:rFonts w:hint="eastAsia"/>
          <w:bCs/>
          <w:sz w:val="24"/>
        </w:rPr>
        <w:t>2000</w:t>
      </w:r>
      <w:r w:rsidRPr="006A1FE4">
        <w:rPr>
          <w:rFonts w:hint="eastAsia"/>
          <w:bCs/>
          <w:sz w:val="24"/>
        </w:rPr>
        <w:t>中第</w:t>
      </w:r>
      <w:r w:rsidRPr="006A1FE4">
        <w:rPr>
          <w:rFonts w:hint="eastAsia"/>
          <w:bCs/>
          <w:sz w:val="24"/>
        </w:rPr>
        <w:t>6.2</w:t>
      </w:r>
      <w:r w:rsidRPr="006A1FE4">
        <w:rPr>
          <w:rFonts w:hint="eastAsia"/>
          <w:bCs/>
          <w:sz w:val="24"/>
        </w:rPr>
        <w:t>条的运输贮存试验而不影响产品外表质量和性能。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rPr>
          <w:rFonts w:hint="eastAsia"/>
          <w:bCs/>
          <w:sz w:val="24"/>
        </w:rPr>
      </w:pPr>
      <w:r>
        <w:rPr>
          <w:bCs/>
          <w:sz w:val="24"/>
        </w:rPr>
        <w:t>2.</w:t>
      </w:r>
      <w:r w:rsidRPr="006A1FE4">
        <w:rPr>
          <w:rFonts w:hint="eastAsia"/>
          <w:bCs/>
          <w:sz w:val="24"/>
        </w:rPr>
        <w:t xml:space="preserve">5.5  </w:t>
      </w:r>
      <w:r w:rsidRPr="006A1FE4">
        <w:rPr>
          <w:rFonts w:hint="eastAsia"/>
          <w:bCs/>
          <w:sz w:val="24"/>
        </w:rPr>
        <w:t>质保期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rFonts w:hint="eastAsia"/>
          <w:bCs/>
          <w:sz w:val="24"/>
        </w:rPr>
      </w:pPr>
      <w:r w:rsidRPr="006A1FE4">
        <w:rPr>
          <w:rFonts w:hint="eastAsia"/>
          <w:bCs/>
          <w:sz w:val="24"/>
        </w:rPr>
        <w:t>爆炸开关的保修期为交货后验收合格后满一年。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bCs/>
          <w:sz w:val="24"/>
        </w:rPr>
      </w:pPr>
      <w:r w:rsidRPr="006A1FE4">
        <w:rPr>
          <w:rFonts w:hint="eastAsia"/>
          <w:bCs/>
          <w:sz w:val="24"/>
        </w:rPr>
        <w:t>在质保期内，使用方按照使用维护说明书的规定，正确地使用、维护与贮存的条件下，制造厂商方保证正常运行。若因产品质量不良而发生损坏或不能正常工作时，由制造厂商免费修理或更换；若属使用方原因造成的问题，由使用方委托制造厂商修理，费用由甲方或使用方承担。</w:t>
      </w:r>
    </w:p>
    <w:p w:rsidR="00CB65BA" w:rsidRPr="006A1FE4" w:rsidRDefault="00CB65BA" w:rsidP="00CB65BA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</w:p>
    <w:p w:rsidR="00CB65BA" w:rsidRDefault="00CB65BA" w:rsidP="00CB65BA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>
        <w:rPr>
          <w:b/>
          <w:sz w:val="24"/>
        </w:rPr>
        <w:t>2.6</w:t>
      </w:r>
      <w:r>
        <w:rPr>
          <w:rFonts w:hint="eastAsia"/>
          <w:b/>
          <w:sz w:val="24"/>
        </w:rPr>
        <w:t>、</w:t>
      </w:r>
      <w:r w:rsidRPr="00E136EA">
        <w:rPr>
          <w:b/>
          <w:sz w:val="24"/>
        </w:rPr>
        <w:t>验收标准及验收程序</w:t>
      </w:r>
      <w:r w:rsidRPr="00E136EA">
        <w:rPr>
          <w:b/>
          <w:sz w:val="24"/>
        </w:rPr>
        <w:tab/>
      </w:r>
    </w:p>
    <w:p w:rsidR="00CB65BA" w:rsidRDefault="00CB65BA" w:rsidP="00CB65BA">
      <w:pPr>
        <w:adjustRightInd w:val="0"/>
        <w:snapToGrid w:val="0"/>
        <w:spacing w:beforeLines="50" w:before="156" w:line="360" w:lineRule="auto"/>
        <w:ind w:firstLineChars="200" w:firstLine="480"/>
        <w:rPr>
          <w:bCs/>
          <w:sz w:val="24"/>
        </w:rPr>
      </w:pPr>
      <w:r w:rsidRPr="0037450D">
        <w:rPr>
          <w:rFonts w:hint="eastAsia"/>
          <w:bCs/>
          <w:sz w:val="24"/>
        </w:rPr>
        <w:t>爆炸开关应完成稳态电流测试，并且需要进行</w:t>
      </w:r>
      <w:r w:rsidRPr="0037450D">
        <w:rPr>
          <w:rFonts w:hint="eastAsia"/>
          <w:bCs/>
          <w:sz w:val="24"/>
        </w:rPr>
        <w:t>2</w:t>
      </w:r>
      <w:r w:rsidRPr="0037450D">
        <w:rPr>
          <w:bCs/>
          <w:sz w:val="24"/>
        </w:rPr>
        <w:t>0~30</w:t>
      </w:r>
      <w:r w:rsidRPr="0037450D">
        <w:rPr>
          <w:rFonts w:hint="eastAsia"/>
          <w:bCs/>
          <w:sz w:val="24"/>
        </w:rPr>
        <w:t>次的带</w:t>
      </w:r>
      <w:proofErr w:type="gramStart"/>
      <w:r w:rsidRPr="0037450D">
        <w:rPr>
          <w:rFonts w:hint="eastAsia"/>
          <w:bCs/>
          <w:sz w:val="24"/>
        </w:rPr>
        <w:t>载或者</w:t>
      </w:r>
      <w:proofErr w:type="gramEnd"/>
      <w:r w:rsidRPr="0037450D">
        <w:rPr>
          <w:rFonts w:hint="eastAsia"/>
          <w:bCs/>
          <w:sz w:val="24"/>
        </w:rPr>
        <w:t>空载分断测试</w:t>
      </w:r>
      <w:r>
        <w:rPr>
          <w:rFonts w:hint="eastAsia"/>
          <w:bCs/>
          <w:sz w:val="24"/>
        </w:rPr>
        <w:t>。乙方需要负责所有的现场试验安装和维护。甲方根据图纸和试验结果进行验收。</w:t>
      </w:r>
    </w:p>
    <w:p w:rsidR="00CB65BA" w:rsidRPr="00720C51" w:rsidRDefault="00CB65BA" w:rsidP="00CB65BA">
      <w:pPr>
        <w:adjustRightInd w:val="0"/>
        <w:snapToGrid w:val="0"/>
        <w:spacing w:line="288" w:lineRule="auto"/>
        <w:rPr>
          <w:rFonts w:ascii="宋体" w:hAnsi="宋体" w:cs="Calibri"/>
          <w:color w:val="7030A0"/>
          <w:szCs w:val="21"/>
        </w:rPr>
      </w:pPr>
      <w:r>
        <w:rPr>
          <w:rFonts w:hint="eastAsia"/>
          <w:bCs/>
          <w:sz w:val="24"/>
        </w:rPr>
        <w:t>3</w:t>
      </w:r>
      <w:r>
        <w:rPr>
          <w:rFonts w:hint="eastAsia"/>
          <w:bCs/>
          <w:sz w:val="24"/>
        </w:rPr>
        <w:t>、付款方式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：</w:t>
      </w:r>
      <w:r w:rsidRPr="00720C51">
        <w:rPr>
          <w:rFonts w:ascii="宋体" w:hAnsi="宋体" w:cs="Calibri"/>
          <w:color w:val="7030A0"/>
          <w:szCs w:val="21"/>
        </w:rPr>
        <w:t xml:space="preserve"> </w:t>
      </w:r>
    </w:p>
    <w:p w:rsidR="00CB65BA" w:rsidRPr="00CB65BA" w:rsidRDefault="00CB65BA" w:rsidP="00CB65BA">
      <w:pPr>
        <w:rPr>
          <w:bCs/>
          <w:sz w:val="24"/>
        </w:rPr>
      </w:pPr>
      <w:r w:rsidRPr="00CB65BA">
        <w:rPr>
          <w:bCs/>
          <w:sz w:val="24"/>
        </w:rPr>
        <w:t>（</w:t>
      </w:r>
      <w:r w:rsidRPr="00CB65BA">
        <w:rPr>
          <w:bCs/>
          <w:sz w:val="24"/>
        </w:rPr>
        <w:t>1</w:t>
      </w:r>
      <w:r w:rsidRPr="00CB65BA">
        <w:rPr>
          <w:bCs/>
          <w:sz w:val="24"/>
        </w:rPr>
        <w:t>）</w:t>
      </w:r>
      <w:r w:rsidRPr="00CB65BA">
        <w:rPr>
          <w:bCs/>
          <w:sz w:val="24"/>
        </w:rPr>
        <w:t xml:space="preserve"> </w:t>
      </w:r>
      <w:r w:rsidRPr="00CB65BA">
        <w:rPr>
          <w:bCs/>
          <w:sz w:val="24"/>
        </w:rPr>
        <w:t>合同签订后</w:t>
      </w:r>
      <w:r w:rsidRPr="00CB65BA">
        <w:rPr>
          <w:bCs/>
          <w:sz w:val="24"/>
        </w:rPr>
        <w:t>15</w:t>
      </w:r>
      <w:r w:rsidRPr="00CB65BA">
        <w:rPr>
          <w:bCs/>
          <w:sz w:val="24"/>
        </w:rPr>
        <w:t>个工作日内支付</w:t>
      </w:r>
      <w:r w:rsidRPr="00CB65BA">
        <w:rPr>
          <w:bCs/>
          <w:sz w:val="24"/>
        </w:rPr>
        <w:t>35%</w:t>
      </w:r>
      <w:r w:rsidRPr="00CB65BA">
        <w:rPr>
          <w:bCs/>
          <w:sz w:val="24"/>
        </w:rPr>
        <w:t>；</w:t>
      </w:r>
    </w:p>
    <w:p w:rsidR="00CB65BA" w:rsidRPr="00CB65BA" w:rsidRDefault="00CB65BA" w:rsidP="00CB65BA">
      <w:pPr>
        <w:rPr>
          <w:bCs/>
          <w:sz w:val="24"/>
        </w:rPr>
      </w:pPr>
      <w:r w:rsidRPr="00CB65BA">
        <w:rPr>
          <w:bCs/>
          <w:sz w:val="24"/>
        </w:rPr>
        <w:t>（</w:t>
      </w:r>
      <w:r w:rsidRPr="00CB65BA">
        <w:rPr>
          <w:bCs/>
          <w:sz w:val="24"/>
        </w:rPr>
        <w:t>2</w:t>
      </w:r>
      <w:r w:rsidRPr="00CB65BA">
        <w:rPr>
          <w:bCs/>
          <w:sz w:val="24"/>
        </w:rPr>
        <w:t>）</w:t>
      </w:r>
      <w:r w:rsidRPr="00CB65BA">
        <w:rPr>
          <w:bCs/>
          <w:sz w:val="24"/>
        </w:rPr>
        <w:t xml:space="preserve"> </w:t>
      </w:r>
      <w:r w:rsidRPr="00CB65BA">
        <w:rPr>
          <w:bCs/>
          <w:sz w:val="24"/>
        </w:rPr>
        <w:t>现场验收合格后</w:t>
      </w:r>
      <w:r w:rsidRPr="00CB65BA">
        <w:rPr>
          <w:bCs/>
          <w:sz w:val="24"/>
        </w:rPr>
        <w:t>15</w:t>
      </w:r>
      <w:r w:rsidRPr="00CB65BA">
        <w:rPr>
          <w:bCs/>
          <w:sz w:val="24"/>
        </w:rPr>
        <w:t>个工作</w:t>
      </w:r>
      <w:bookmarkStart w:id="6" w:name="_GoBack"/>
      <w:bookmarkEnd w:id="6"/>
      <w:r w:rsidRPr="00CB65BA">
        <w:rPr>
          <w:bCs/>
          <w:sz w:val="24"/>
        </w:rPr>
        <w:t>日内支付</w:t>
      </w:r>
      <w:r w:rsidRPr="00CB65BA">
        <w:rPr>
          <w:bCs/>
          <w:sz w:val="24"/>
        </w:rPr>
        <w:t>60%</w:t>
      </w:r>
      <w:r w:rsidRPr="00CB65BA">
        <w:rPr>
          <w:bCs/>
          <w:sz w:val="24"/>
        </w:rPr>
        <w:t>；</w:t>
      </w:r>
    </w:p>
    <w:p w:rsidR="00CB65BA" w:rsidRPr="00CB65BA" w:rsidRDefault="00CB65BA" w:rsidP="00CB65BA">
      <w:pPr>
        <w:rPr>
          <w:bCs/>
          <w:sz w:val="24"/>
        </w:rPr>
      </w:pPr>
      <w:r w:rsidRPr="00CB65BA">
        <w:rPr>
          <w:bCs/>
          <w:sz w:val="24"/>
        </w:rPr>
        <w:t>（</w:t>
      </w:r>
      <w:r w:rsidRPr="00CB65BA">
        <w:rPr>
          <w:bCs/>
          <w:sz w:val="24"/>
        </w:rPr>
        <w:t>4</w:t>
      </w:r>
      <w:r w:rsidRPr="00CB65BA">
        <w:rPr>
          <w:bCs/>
          <w:sz w:val="24"/>
        </w:rPr>
        <w:t>）</w:t>
      </w:r>
      <w:r w:rsidRPr="00CB65BA">
        <w:rPr>
          <w:bCs/>
          <w:sz w:val="24"/>
        </w:rPr>
        <w:t xml:space="preserve"> 5%</w:t>
      </w:r>
      <w:r w:rsidRPr="00CB65BA">
        <w:rPr>
          <w:bCs/>
          <w:sz w:val="24"/>
        </w:rPr>
        <w:t>质保期满无息支付。</w:t>
      </w:r>
    </w:p>
    <w:p w:rsidR="00CB65BA" w:rsidRPr="00CB65BA" w:rsidRDefault="00CB65BA" w:rsidP="00CB65BA">
      <w:pPr>
        <w:adjustRightInd w:val="0"/>
        <w:snapToGrid w:val="0"/>
        <w:spacing w:beforeLines="50" w:before="156" w:line="360" w:lineRule="auto"/>
        <w:ind w:leftChars="-67" w:left="1" w:hangingChars="59" w:hanging="142"/>
        <w:rPr>
          <w:rFonts w:hint="eastAsia"/>
          <w:bCs/>
          <w:sz w:val="24"/>
        </w:rPr>
      </w:pPr>
    </w:p>
    <w:p w:rsidR="00CB65BA" w:rsidRPr="00CB65BA" w:rsidRDefault="00CB65BA"/>
    <w:sectPr w:rsidR="00CB65BA" w:rsidRPr="00CB6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E43F3"/>
    <w:multiLevelType w:val="hybridMultilevel"/>
    <w:tmpl w:val="B2E45C44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60AE2D54"/>
    <w:multiLevelType w:val="hybridMultilevel"/>
    <w:tmpl w:val="30E8B8C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BA"/>
    <w:rsid w:val="00C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AC2D"/>
  <w15:chartTrackingRefBased/>
  <w15:docId w15:val="{5C9C9F16-7DDA-48B3-8F3B-CF9C8DA8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5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B65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CB65B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qFormat/>
    <w:rsid w:val="00CB65B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basedOn w:val="a"/>
    <w:next w:val="a4"/>
    <w:uiPriority w:val="34"/>
    <w:qFormat/>
    <w:rsid w:val="00CB65BA"/>
    <w:pPr>
      <w:ind w:firstLineChars="200" w:firstLine="420"/>
    </w:pPr>
  </w:style>
  <w:style w:type="paragraph" w:styleId="a4">
    <w:name w:val="List Paragraph"/>
    <w:basedOn w:val="a"/>
    <w:uiPriority w:val="34"/>
    <w:qFormat/>
    <w:rsid w:val="00CB65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2022-04-21T01:38:00Z</dcterms:created>
  <dcterms:modified xsi:type="dcterms:W3CDTF">2022-04-21T01:39:00Z</dcterms:modified>
</cp:coreProperties>
</file>