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1EC" w:rsidRPr="001A31EC" w:rsidRDefault="001A31EC" w:rsidP="001A31EC">
      <w:pPr>
        <w:pStyle w:val="1"/>
        <w:widowControl/>
        <w:snapToGrid w:val="0"/>
        <w:spacing w:before="0" w:after="0" w:line="360" w:lineRule="auto"/>
        <w:jc w:val="center"/>
        <w:rPr>
          <w:rFonts w:hint="eastAsia"/>
        </w:rPr>
      </w:pPr>
      <w:r w:rsidRPr="001A31EC">
        <w:rPr>
          <w:rFonts w:hint="eastAsia"/>
        </w:rPr>
        <w:t>采购需求及技术规格要求</w:t>
      </w:r>
    </w:p>
    <w:p w:rsidR="001A31EC" w:rsidRPr="001A31EC" w:rsidRDefault="001A31EC" w:rsidP="001A31EC">
      <w:pPr>
        <w:adjustRightInd w:val="0"/>
        <w:snapToGrid w:val="0"/>
        <w:spacing w:beforeLines="50" w:before="120" w:line="360" w:lineRule="auto"/>
        <w:rPr>
          <w:b/>
          <w:sz w:val="24"/>
        </w:rPr>
      </w:pPr>
      <w:bookmarkStart w:id="0" w:name="_Hlk60938700"/>
      <w:r w:rsidRPr="001A31EC">
        <w:rPr>
          <w:b/>
          <w:sz w:val="24"/>
        </w:rPr>
        <w:t>1</w:t>
      </w:r>
      <w:r w:rsidRPr="001A31EC">
        <w:rPr>
          <w:rFonts w:hint="eastAsia"/>
          <w:b/>
          <w:sz w:val="24"/>
        </w:rPr>
        <w:t>、</w:t>
      </w:r>
      <w:r w:rsidRPr="001A31EC">
        <w:rPr>
          <w:b/>
          <w:sz w:val="24"/>
        </w:rPr>
        <w:t>货物需求一览表</w:t>
      </w:r>
    </w:p>
    <w:p w:rsidR="001A31EC" w:rsidRPr="001A31EC" w:rsidRDefault="001A31EC" w:rsidP="001A31EC">
      <w:pPr>
        <w:widowControl/>
        <w:spacing w:line="360" w:lineRule="auto"/>
        <w:ind w:firstLineChars="200" w:firstLine="420"/>
        <w:rPr>
          <w:szCs w:val="21"/>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378"/>
        <w:gridCol w:w="1239"/>
        <w:gridCol w:w="1294"/>
        <w:gridCol w:w="2075"/>
      </w:tblGrid>
      <w:tr w:rsidR="001A31EC" w:rsidRPr="001A31EC" w:rsidTr="003F76D5">
        <w:trPr>
          <w:jc w:val="center"/>
        </w:trPr>
        <w:tc>
          <w:tcPr>
            <w:tcW w:w="804"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序号</w:t>
            </w:r>
          </w:p>
        </w:tc>
        <w:tc>
          <w:tcPr>
            <w:tcW w:w="3378"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货物名称</w:t>
            </w:r>
          </w:p>
        </w:tc>
        <w:tc>
          <w:tcPr>
            <w:tcW w:w="1239"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数量</w:t>
            </w:r>
          </w:p>
        </w:tc>
        <w:tc>
          <w:tcPr>
            <w:tcW w:w="1294"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预算（万元）</w:t>
            </w:r>
          </w:p>
        </w:tc>
        <w:tc>
          <w:tcPr>
            <w:tcW w:w="2075" w:type="dxa"/>
            <w:vAlign w:val="center"/>
          </w:tcPr>
          <w:p w:rsidR="001A31EC" w:rsidRPr="001A31EC" w:rsidRDefault="001A31EC" w:rsidP="003F76D5">
            <w:pPr>
              <w:adjustRightInd w:val="0"/>
              <w:snapToGrid w:val="0"/>
              <w:jc w:val="center"/>
              <w:rPr>
                <w:szCs w:val="21"/>
              </w:rPr>
            </w:pPr>
            <w:r w:rsidRPr="001A31EC">
              <w:rPr>
                <w:rFonts w:hint="eastAsia"/>
                <w:szCs w:val="21"/>
              </w:rPr>
              <w:t>交货期</w:t>
            </w:r>
          </w:p>
        </w:tc>
      </w:tr>
      <w:tr w:rsidR="001A31EC" w:rsidRPr="001A31EC" w:rsidTr="003F76D5">
        <w:trPr>
          <w:trHeight w:val="331"/>
          <w:jc w:val="center"/>
        </w:trPr>
        <w:tc>
          <w:tcPr>
            <w:tcW w:w="804"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1</w:t>
            </w:r>
          </w:p>
        </w:tc>
        <w:tc>
          <w:tcPr>
            <w:tcW w:w="3378"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C</w:t>
            </w:r>
            <w:r w:rsidRPr="001A31EC">
              <w:rPr>
                <w:szCs w:val="21"/>
              </w:rPr>
              <w:t>RAFT TF</w:t>
            </w:r>
            <w:r w:rsidRPr="001A31EC">
              <w:rPr>
                <w:szCs w:val="21"/>
              </w:rPr>
              <w:t>线圈夹具及转运吊架</w:t>
            </w:r>
          </w:p>
        </w:tc>
        <w:tc>
          <w:tcPr>
            <w:tcW w:w="1239"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1</w:t>
            </w:r>
          </w:p>
        </w:tc>
        <w:tc>
          <w:tcPr>
            <w:tcW w:w="1294" w:type="dxa"/>
            <w:shd w:val="clear" w:color="auto" w:fill="auto"/>
            <w:vAlign w:val="center"/>
          </w:tcPr>
          <w:p w:rsidR="001A31EC" w:rsidRPr="001A31EC" w:rsidRDefault="001A31EC" w:rsidP="003F76D5">
            <w:pPr>
              <w:adjustRightInd w:val="0"/>
              <w:snapToGrid w:val="0"/>
              <w:jc w:val="center"/>
              <w:rPr>
                <w:szCs w:val="21"/>
              </w:rPr>
            </w:pPr>
            <w:r w:rsidRPr="001A31EC">
              <w:rPr>
                <w:rFonts w:hint="eastAsia"/>
                <w:szCs w:val="21"/>
              </w:rPr>
              <w:t>3</w:t>
            </w:r>
            <w:r w:rsidRPr="001A31EC">
              <w:rPr>
                <w:szCs w:val="21"/>
              </w:rPr>
              <w:t>20</w:t>
            </w:r>
          </w:p>
        </w:tc>
        <w:tc>
          <w:tcPr>
            <w:tcW w:w="2075" w:type="dxa"/>
            <w:vAlign w:val="center"/>
          </w:tcPr>
          <w:p w:rsidR="001A31EC" w:rsidRPr="001A31EC" w:rsidRDefault="001A31EC" w:rsidP="003F76D5">
            <w:pPr>
              <w:adjustRightInd w:val="0"/>
              <w:snapToGrid w:val="0"/>
              <w:jc w:val="center"/>
              <w:rPr>
                <w:szCs w:val="21"/>
              </w:rPr>
            </w:pPr>
            <w:r w:rsidRPr="001A31EC">
              <w:rPr>
                <w:rFonts w:hint="eastAsia"/>
                <w:szCs w:val="21"/>
              </w:rPr>
              <w:t>合同签订后四个月</w:t>
            </w:r>
          </w:p>
        </w:tc>
      </w:tr>
    </w:tbl>
    <w:p w:rsidR="001A31EC" w:rsidRPr="001A31EC" w:rsidRDefault="001A31EC" w:rsidP="001A31EC">
      <w:pPr>
        <w:adjustRightInd w:val="0"/>
        <w:snapToGrid w:val="0"/>
        <w:spacing w:beforeLines="50" w:before="120" w:line="360" w:lineRule="auto"/>
        <w:rPr>
          <w:rFonts w:hint="eastAsia"/>
          <w:b/>
          <w:sz w:val="24"/>
        </w:rPr>
      </w:pPr>
      <w:bookmarkStart w:id="1" w:name="_Toc12010815"/>
      <w:bookmarkStart w:id="2" w:name="_Toc257021215"/>
      <w:bookmarkStart w:id="3" w:name="_Toc509153917"/>
      <w:bookmarkStart w:id="4" w:name="_Toc12010788"/>
      <w:bookmarkStart w:id="5" w:name="_Toc30409514"/>
      <w:bookmarkStart w:id="6" w:name="_Toc532807472"/>
      <w:r w:rsidRPr="001A31EC">
        <w:rPr>
          <w:b/>
          <w:sz w:val="24"/>
        </w:rPr>
        <w:t>2</w:t>
      </w:r>
      <w:r w:rsidRPr="001A31EC">
        <w:rPr>
          <w:rFonts w:hint="eastAsia"/>
          <w:b/>
          <w:sz w:val="24"/>
        </w:rPr>
        <w:t>、</w:t>
      </w:r>
      <w:r w:rsidRPr="001A31EC">
        <w:rPr>
          <w:b/>
          <w:sz w:val="24"/>
        </w:rPr>
        <w:t>工程技术要求</w:t>
      </w:r>
      <w:bookmarkEnd w:id="1"/>
      <w:bookmarkEnd w:id="2"/>
      <w:bookmarkEnd w:id="3"/>
      <w:bookmarkEnd w:id="4"/>
      <w:bookmarkEnd w:id="5"/>
      <w:bookmarkEnd w:id="6"/>
    </w:p>
    <w:p w:rsidR="001A31EC" w:rsidRPr="001A31EC" w:rsidRDefault="001A31EC" w:rsidP="001A31EC">
      <w:pPr>
        <w:adjustRightInd w:val="0"/>
        <w:snapToGrid w:val="0"/>
        <w:spacing w:beforeLines="50" w:before="120" w:line="360" w:lineRule="auto"/>
        <w:rPr>
          <w:b/>
          <w:sz w:val="24"/>
        </w:rPr>
      </w:pPr>
      <w:r w:rsidRPr="001A31EC">
        <w:rPr>
          <w:b/>
          <w:sz w:val="24"/>
        </w:rPr>
        <w:t>2.</w:t>
      </w:r>
      <w:r w:rsidRPr="001A31EC">
        <w:rPr>
          <w:rFonts w:hint="eastAsia"/>
          <w:b/>
          <w:sz w:val="24"/>
        </w:rPr>
        <w:t>1</w:t>
      </w:r>
      <w:r w:rsidRPr="001A31EC">
        <w:rPr>
          <w:rFonts w:hint="eastAsia"/>
          <w:b/>
          <w:sz w:val="24"/>
        </w:rPr>
        <w:t>、</w:t>
      </w:r>
      <w:r w:rsidRPr="001A31EC">
        <w:rPr>
          <w:b/>
          <w:sz w:val="24"/>
        </w:rPr>
        <w:t>设备的主要用途及功能</w:t>
      </w:r>
    </w:p>
    <w:p w:rsidR="001A31EC" w:rsidRPr="001A31EC" w:rsidRDefault="001A31EC" w:rsidP="001A31EC">
      <w:pPr>
        <w:adjustRightInd w:val="0"/>
        <w:snapToGrid w:val="0"/>
        <w:spacing w:line="360" w:lineRule="auto"/>
        <w:ind w:firstLine="480"/>
        <w:rPr>
          <w:szCs w:val="32"/>
        </w:rPr>
      </w:pPr>
      <w:r w:rsidRPr="001A31EC">
        <w:rPr>
          <w:szCs w:val="32"/>
        </w:rPr>
        <w:t>CRAFT TF</w:t>
      </w:r>
      <w:r w:rsidRPr="001A31EC">
        <w:rPr>
          <w:szCs w:val="32"/>
        </w:rPr>
        <w:t>线圈为</w:t>
      </w:r>
      <w:r w:rsidRPr="001A31EC">
        <w:rPr>
          <w:szCs w:val="32"/>
        </w:rPr>
        <w:t>“D”</w:t>
      </w:r>
      <w:r w:rsidRPr="001A31EC">
        <w:rPr>
          <w:szCs w:val="32"/>
        </w:rPr>
        <w:t>形轮廓，外形尺寸约为</w:t>
      </w:r>
      <w:r w:rsidRPr="001A31EC">
        <w:rPr>
          <w:szCs w:val="32"/>
        </w:rPr>
        <w:t>19.5</w:t>
      </w:r>
      <w:r w:rsidRPr="001A31EC">
        <w:rPr>
          <w:rFonts w:hint="eastAsia"/>
          <w:szCs w:val="32"/>
        </w:rPr>
        <w:t>m</w:t>
      </w:r>
      <w:r w:rsidRPr="001A31EC">
        <w:rPr>
          <w:szCs w:val="32"/>
        </w:rPr>
        <w:t>（长）</w:t>
      </w:r>
      <w:r w:rsidRPr="001A31EC">
        <w:rPr>
          <w:szCs w:val="32"/>
        </w:rPr>
        <w:t>*11.5m</w:t>
      </w:r>
      <w:r w:rsidRPr="001A31EC">
        <w:rPr>
          <w:szCs w:val="32"/>
        </w:rPr>
        <w:t>（宽）</w:t>
      </w:r>
      <w:r w:rsidRPr="001A31EC">
        <w:rPr>
          <w:szCs w:val="32"/>
        </w:rPr>
        <w:t>*1.2m</w:t>
      </w:r>
      <w:r w:rsidRPr="001A31EC">
        <w:rPr>
          <w:szCs w:val="32"/>
        </w:rPr>
        <w:t>（高），由高、中、低场线圈组成，如图</w:t>
      </w:r>
      <w:r w:rsidRPr="001A31EC">
        <w:rPr>
          <w:szCs w:val="32"/>
        </w:rPr>
        <w:t>1</w:t>
      </w:r>
      <w:r w:rsidRPr="001A31EC">
        <w:rPr>
          <w:szCs w:val="32"/>
        </w:rPr>
        <w:t>所示。</w:t>
      </w:r>
    </w:p>
    <w:p w:rsidR="001A31EC" w:rsidRPr="001A31EC" w:rsidRDefault="001A31EC" w:rsidP="001A31EC">
      <w:pPr>
        <w:pStyle w:val="a4"/>
        <w:adjustRightInd w:val="0"/>
        <w:snapToGrid w:val="0"/>
        <w:spacing w:line="360" w:lineRule="auto"/>
        <w:ind w:firstLineChars="0" w:firstLine="0"/>
        <w:jc w:val="center"/>
      </w:pPr>
      <w:r w:rsidRPr="001A31EC">
        <w:rPr>
          <w:noProof/>
        </w:rPr>
        <w:drawing>
          <wp:inline distT="0" distB="0" distL="0" distR="0">
            <wp:extent cx="4835525" cy="29337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5525" cy="2933700"/>
                    </a:xfrm>
                    <a:prstGeom prst="rect">
                      <a:avLst/>
                    </a:prstGeom>
                    <a:noFill/>
                    <a:ln>
                      <a:noFill/>
                    </a:ln>
                  </pic:spPr>
                </pic:pic>
              </a:graphicData>
            </a:graphic>
          </wp:inline>
        </w:drawing>
      </w:r>
    </w:p>
    <w:p w:rsidR="001A31EC" w:rsidRPr="001A31EC" w:rsidRDefault="001A31EC" w:rsidP="001A31EC">
      <w:pPr>
        <w:spacing w:line="360" w:lineRule="auto"/>
        <w:jc w:val="center"/>
        <w:rPr>
          <w:szCs w:val="21"/>
        </w:rPr>
      </w:pPr>
      <w:r w:rsidRPr="001A31EC">
        <w:rPr>
          <w:szCs w:val="21"/>
        </w:rPr>
        <w:t>图</w:t>
      </w:r>
      <w:r w:rsidRPr="001A31EC">
        <w:rPr>
          <w:szCs w:val="21"/>
        </w:rPr>
        <w:t>1. CRAFT TF</w:t>
      </w:r>
      <w:r w:rsidRPr="001A31EC">
        <w:rPr>
          <w:szCs w:val="21"/>
        </w:rPr>
        <w:t>线圈示意图</w:t>
      </w:r>
    </w:p>
    <w:p w:rsidR="001A31EC" w:rsidRPr="001A31EC" w:rsidRDefault="001A31EC" w:rsidP="001A31EC">
      <w:pPr>
        <w:spacing w:line="360" w:lineRule="auto"/>
        <w:ind w:firstLine="480"/>
        <w:jc w:val="center"/>
      </w:pPr>
      <w:r w:rsidRPr="001A31EC">
        <w:rPr>
          <w:noProof/>
        </w:rPr>
        <w:drawing>
          <wp:inline distT="0" distB="0" distL="0" distR="0">
            <wp:extent cx="1470660" cy="21577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0660" cy="2157730"/>
                    </a:xfrm>
                    <a:prstGeom prst="rect">
                      <a:avLst/>
                    </a:prstGeom>
                    <a:noFill/>
                    <a:ln>
                      <a:noFill/>
                    </a:ln>
                  </pic:spPr>
                </pic:pic>
              </a:graphicData>
            </a:graphic>
          </wp:inline>
        </w:drawing>
      </w:r>
      <w:r w:rsidRPr="001A31EC">
        <w:rPr>
          <w:noProof/>
        </w:rPr>
        <w:drawing>
          <wp:inline distT="0" distB="0" distL="0" distR="0">
            <wp:extent cx="3181985" cy="21069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985" cy="2106930"/>
                    </a:xfrm>
                    <a:prstGeom prst="rect">
                      <a:avLst/>
                    </a:prstGeom>
                    <a:noFill/>
                    <a:ln>
                      <a:noFill/>
                    </a:ln>
                  </pic:spPr>
                </pic:pic>
              </a:graphicData>
            </a:graphic>
          </wp:inline>
        </w:drawing>
      </w:r>
    </w:p>
    <w:p w:rsidR="001A31EC" w:rsidRPr="001A31EC" w:rsidRDefault="001A31EC" w:rsidP="001A31EC">
      <w:pPr>
        <w:spacing w:line="360" w:lineRule="auto"/>
        <w:jc w:val="center"/>
        <w:rPr>
          <w:szCs w:val="21"/>
        </w:rPr>
      </w:pPr>
      <w:r w:rsidRPr="001A31EC">
        <w:rPr>
          <w:szCs w:val="21"/>
        </w:rPr>
        <w:t>图</w:t>
      </w:r>
      <w:r w:rsidRPr="001A31EC">
        <w:rPr>
          <w:szCs w:val="21"/>
        </w:rPr>
        <w:t>2. TF</w:t>
      </w:r>
      <w:r w:rsidRPr="001A31EC">
        <w:rPr>
          <w:szCs w:val="21"/>
        </w:rPr>
        <w:t>线圈组成截面图</w:t>
      </w:r>
    </w:p>
    <w:p w:rsidR="001A31EC" w:rsidRPr="001A31EC" w:rsidRDefault="001A31EC" w:rsidP="001A31EC">
      <w:pPr>
        <w:spacing w:line="360" w:lineRule="auto"/>
        <w:jc w:val="center"/>
        <w:rPr>
          <w:rFonts w:hint="eastAsia"/>
          <w:szCs w:val="21"/>
        </w:rPr>
      </w:pPr>
    </w:p>
    <w:p w:rsidR="001A31EC" w:rsidRPr="001A31EC" w:rsidRDefault="001A31EC" w:rsidP="001A31EC">
      <w:pPr>
        <w:adjustRightInd w:val="0"/>
        <w:snapToGrid w:val="0"/>
        <w:spacing w:line="360" w:lineRule="auto"/>
        <w:ind w:firstLine="480"/>
        <w:rPr>
          <w:szCs w:val="32"/>
        </w:rPr>
      </w:pPr>
      <w:r w:rsidRPr="001A31EC">
        <w:rPr>
          <w:szCs w:val="32"/>
        </w:rPr>
        <w:t>CRAFT TF</w:t>
      </w:r>
      <w:r w:rsidRPr="001A31EC">
        <w:rPr>
          <w:szCs w:val="32"/>
        </w:rPr>
        <w:t>线圈包含</w:t>
      </w:r>
      <w:r w:rsidRPr="001A31EC">
        <w:rPr>
          <w:szCs w:val="32"/>
        </w:rPr>
        <w:t>2</w:t>
      </w:r>
      <w:r w:rsidRPr="001A31EC">
        <w:rPr>
          <w:szCs w:val="32"/>
        </w:rPr>
        <w:t>个低场线圈</w:t>
      </w:r>
      <w:r w:rsidRPr="001A31EC">
        <w:rPr>
          <w:szCs w:val="32"/>
        </w:rPr>
        <w:t>(LFC)</w:t>
      </w:r>
      <w:r w:rsidRPr="001A31EC">
        <w:rPr>
          <w:szCs w:val="32"/>
        </w:rPr>
        <w:t>、</w:t>
      </w:r>
      <w:r w:rsidRPr="001A31EC">
        <w:rPr>
          <w:szCs w:val="32"/>
        </w:rPr>
        <w:t>1</w:t>
      </w:r>
      <w:r w:rsidRPr="001A31EC">
        <w:rPr>
          <w:szCs w:val="32"/>
        </w:rPr>
        <w:t>个中场线圈（</w:t>
      </w:r>
      <w:r w:rsidRPr="001A31EC">
        <w:rPr>
          <w:szCs w:val="32"/>
        </w:rPr>
        <w:t>MFC</w:t>
      </w:r>
      <w:r w:rsidRPr="001A31EC">
        <w:rPr>
          <w:szCs w:val="32"/>
        </w:rPr>
        <w:t>）和</w:t>
      </w:r>
      <w:r w:rsidRPr="001A31EC">
        <w:rPr>
          <w:szCs w:val="32"/>
        </w:rPr>
        <w:t>1</w:t>
      </w:r>
      <w:r w:rsidRPr="001A31EC">
        <w:rPr>
          <w:szCs w:val="32"/>
        </w:rPr>
        <w:t>个高场线圈（</w:t>
      </w:r>
      <w:r w:rsidRPr="001A31EC">
        <w:rPr>
          <w:szCs w:val="32"/>
        </w:rPr>
        <w:t>HFC</w:t>
      </w:r>
      <w:r w:rsidRPr="001A31EC">
        <w:rPr>
          <w:szCs w:val="32"/>
        </w:rPr>
        <w:t>）。低场线圈</w:t>
      </w:r>
      <w:r w:rsidRPr="001A31EC">
        <w:rPr>
          <w:szCs w:val="32"/>
        </w:rPr>
        <w:lastRenderedPageBreak/>
        <w:t>L1</w:t>
      </w:r>
      <w:r w:rsidRPr="001A31EC">
        <w:rPr>
          <w:szCs w:val="32"/>
        </w:rPr>
        <w:t>和</w:t>
      </w:r>
      <w:r w:rsidRPr="001A31EC">
        <w:rPr>
          <w:szCs w:val="32"/>
        </w:rPr>
        <w:t>L2</w:t>
      </w:r>
      <w:r w:rsidRPr="001A31EC">
        <w:rPr>
          <w:szCs w:val="32"/>
        </w:rPr>
        <w:t>分别由一根</w:t>
      </w:r>
      <w:proofErr w:type="spellStart"/>
      <w:r w:rsidRPr="001A31EC">
        <w:rPr>
          <w:szCs w:val="32"/>
        </w:rPr>
        <w:t>NbTi</w:t>
      </w:r>
      <w:proofErr w:type="spellEnd"/>
      <w:r w:rsidRPr="001A31EC">
        <w:rPr>
          <w:szCs w:val="32"/>
        </w:rPr>
        <w:t xml:space="preserve"> CICC</w:t>
      </w:r>
      <w:r w:rsidRPr="001A31EC">
        <w:rPr>
          <w:szCs w:val="32"/>
        </w:rPr>
        <w:t>导体绕制而成。中场线圈由</w:t>
      </w:r>
      <w:r w:rsidRPr="001A31EC">
        <w:rPr>
          <w:szCs w:val="32"/>
        </w:rPr>
        <w:t>1</w:t>
      </w:r>
      <w:r w:rsidRPr="001A31EC">
        <w:rPr>
          <w:szCs w:val="32"/>
        </w:rPr>
        <w:t>个双饼线圈</w:t>
      </w:r>
      <w:r w:rsidRPr="001A31EC">
        <w:rPr>
          <w:szCs w:val="32"/>
        </w:rPr>
        <w:t>M1</w:t>
      </w:r>
      <w:r w:rsidRPr="001A31EC">
        <w:rPr>
          <w:szCs w:val="32"/>
        </w:rPr>
        <w:t>和</w:t>
      </w:r>
      <w:r w:rsidRPr="001A31EC">
        <w:rPr>
          <w:szCs w:val="32"/>
        </w:rPr>
        <w:t>3</w:t>
      </w:r>
      <w:r w:rsidRPr="001A31EC">
        <w:rPr>
          <w:szCs w:val="32"/>
        </w:rPr>
        <w:t>个四饼线圈</w:t>
      </w:r>
      <w:r w:rsidRPr="001A31EC">
        <w:rPr>
          <w:szCs w:val="32"/>
        </w:rPr>
        <w:t>M2</w:t>
      </w:r>
      <w:r w:rsidRPr="001A31EC">
        <w:rPr>
          <w:szCs w:val="32"/>
        </w:rPr>
        <w:t>、</w:t>
      </w:r>
      <w:r w:rsidRPr="001A31EC">
        <w:rPr>
          <w:szCs w:val="32"/>
        </w:rPr>
        <w:t>M3</w:t>
      </w:r>
      <w:r w:rsidRPr="001A31EC">
        <w:rPr>
          <w:szCs w:val="32"/>
        </w:rPr>
        <w:t>、</w:t>
      </w:r>
      <w:r w:rsidRPr="001A31EC">
        <w:rPr>
          <w:szCs w:val="32"/>
        </w:rPr>
        <w:t>M4</w:t>
      </w:r>
      <w:r w:rsidRPr="001A31EC">
        <w:rPr>
          <w:szCs w:val="32"/>
        </w:rPr>
        <w:t>通过</w:t>
      </w:r>
      <w:r w:rsidRPr="001A31EC">
        <w:rPr>
          <w:szCs w:val="32"/>
        </w:rPr>
        <w:t>3</w:t>
      </w:r>
      <w:r w:rsidRPr="001A31EC">
        <w:rPr>
          <w:szCs w:val="32"/>
        </w:rPr>
        <w:t>个内部接头组成一个整体，</w:t>
      </w:r>
      <w:r w:rsidRPr="001A31EC">
        <w:rPr>
          <w:szCs w:val="32"/>
        </w:rPr>
        <w:t>M1</w:t>
      </w:r>
      <w:r w:rsidRPr="001A31EC">
        <w:rPr>
          <w:szCs w:val="32"/>
        </w:rPr>
        <w:t>、</w:t>
      </w:r>
      <w:r w:rsidRPr="001A31EC">
        <w:rPr>
          <w:szCs w:val="32"/>
        </w:rPr>
        <w:t>M2</w:t>
      </w:r>
      <w:r w:rsidRPr="001A31EC">
        <w:rPr>
          <w:szCs w:val="32"/>
        </w:rPr>
        <w:t>、</w:t>
      </w:r>
      <w:r w:rsidRPr="001A31EC">
        <w:rPr>
          <w:szCs w:val="32"/>
        </w:rPr>
        <w:t>M3</w:t>
      </w:r>
      <w:r w:rsidRPr="001A31EC">
        <w:rPr>
          <w:szCs w:val="32"/>
        </w:rPr>
        <w:t>、</w:t>
      </w:r>
      <w:r w:rsidRPr="001A31EC">
        <w:rPr>
          <w:szCs w:val="32"/>
        </w:rPr>
        <w:t>M4</w:t>
      </w:r>
      <w:r w:rsidRPr="001A31EC">
        <w:rPr>
          <w:szCs w:val="32"/>
        </w:rPr>
        <w:t>分别由一根</w:t>
      </w:r>
      <w:r w:rsidRPr="001A31EC">
        <w:rPr>
          <w:szCs w:val="32"/>
        </w:rPr>
        <w:t>Nb</w:t>
      </w:r>
      <w:r w:rsidRPr="001A31EC">
        <w:rPr>
          <w:szCs w:val="32"/>
          <w:vertAlign w:val="subscript"/>
        </w:rPr>
        <w:t>3</w:t>
      </w:r>
      <w:r w:rsidRPr="001A31EC">
        <w:rPr>
          <w:szCs w:val="32"/>
        </w:rPr>
        <w:t>Sn CICC</w:t>
      </w:r>
      <w:r w:rsidRPr="001A31EC">
        <w:rPr>
          <w:szCs w:val="32"/>
        </w:rPr>
        <w:t>导体绕制而成。高场线圈由</w:t>
      </w:r>
      <w:r w:rsidRPr="001A31EC">
        <w:rPr>
          <w:szCs w:val="32"/>
        </w:rPr>
        <w:t>1</w:t>
      </w:r>
      <w:r w:rsidRPr="001A31EC">
        <w:rPr>
          <w:szCs w:val="32"/>
        </w:rPr>
        <w:t>个四饼线圈</w:t>
      </w:r>
      <w:r w:rsidRPr="001A31EC">
        <w:rPr>
          <w:szCs w:val="32"/>
        </w:rPr>
        <w:t>H2</w:t>
      </w:r>
      <w:r w:rsidRPr="001A31EC">
        <w:rPr>
          <w:szCs w:val="32"/>
        </w:rPr>
        <w:t>和</w:t>
      </w:r>
      <w:r w:rsidRPr="001A31EC">
        <w:rPr>
          <w:szCs w:val="32"/>
        </w:rPr>
        <w:t>2</w:t>
      </w:r>
      <w:r w:rsidRPr="001A31EC">
        <w:rPr>
          <w:szCs w:val="32"/>
        </w:rPr>
        <w:t>个</w:t>
      </w:r>
      <w:r w:rsidRPr="001A31EC">
        <w:rPr>
          <w:rFonts w:hint="eastAsia"/>
          <w:szCs w:val="32"/>
        </w:rPr>
        <w:t>六</w:t>
      </w:r>
      <w:r w:rsidRPr="001A31EC">
        <w:rPr>
          <w:szCs w:val="32"/>
        </w:rPr>
        <w:t>饼线圈</w:t>
      </w:r>
      <w:r w:rsidRPr="001A31EC">
        <w:rPr>
          <w:szCs w:val="32"/>
        </w:rPr>
        <w:t>H1</w:t>
      </w:r>
      <w:r w:rsidRPr="001A31EC">
        <w:rPr>
          <w:szCs w:val="32"/>
        </w:rPr>
        <w:t>、</w:t>
      </w:r>
      <w:r w:rsidRPr="001A31EC">
        <w:rPr>
          <w:szCs w:val="32"/>
        </w:rPr>
        <w:t>H3</w:t>
      </w:r>
      <w:r w:rsidRPr="001A31EC">
        <w:rPr>
          <w:szCs w:val="32"/>
        </w:rPr>
        <w:t>通过</w:t>
      </w:r>
      <w:r w:rsidRPr="001A31EC">
        <w:rPr>
          <w:szCs w:val="32"/>
        </w:rPr>
        <w:t>2</w:t>
      </w:r>
      <w:r w:rsidRPr="001A31EC">
        <w:rPr>
          <w:szCs w:val="32"/>
        </w:rPr>
        <w:t>个内部接头组成一个整体，</w:t>
      </w:r>
      <w:r w:rsidRPr="001A31EC">
        <w:rPr>
          <w:szCs w:val="32"/>
        </w:rPr>
        <w:t xml:space="preserve"> H1</w:t>
      </w:r>
      <w:r w:rsidRPr="001A31EC">
        <w:rPr>
          <w:szCs w:val="32"/>
        </w:rPr>
        <w:t>、</w:t>
      </w:r>
      <w:r w:rsidRPr="001A31EC">
        <w:rPr>
          <w:szCs w:val="32"/>
        </w:rPr>
        <w:t>H2</w:t>
      </w:r>
      <w:r w:rsidRPr="001A31EC">
        <w:rPr>
          <w:szCs w:val="32"/>
        </w:rPr>
        <w:t>、</w:t>
      </w:r>
      <w:r w:rsidRPr="001A31EC">
        <w:rPr>
          <w:szCs w:val="32"/>
        </w:rPr>
        <w:t>H3</w:t>
      </w:r>
      <w:r w:rsidRPr="001A31EC">
        <w:rPr>
          <w:szCs w:val="32"/>
        </w:rPr>
        <w:t>分别由一根</w:t>
      </w:r>
      <w:r w:rsidRPr="001A31EC">
        <w:rPr>
          <w:szCs w:val="32"/>
        </w:rPr>
        <w:t>Nb</w:t>
      </w:r>
      <w:r w:rsidRPr="001A31EC">
        <w:rPr>
          <w:szCs w:val="32"/>
          <w:vertAlign w:val="subscript"/>
        </w:rPr>
        <w:t>3</w:t>
      </w:r>
      <w:r w:rsidRPr="001A31EC">
        <w:rPr>
          <w:szCs w:val="32"/>
        </w:rPr>
        <w:t>Sn CICC</w:t>
      </w:r>
      <w:r w:rsidRPr="001A31EC">
        <w:rPr>
          <w:szCs w:val="32"/>
        </w:rPr>
        <w:t>导体绕制而成。</w:t>
      </w:r>
    </w:p>
    <w:p w:rsidR="001A31EC" w:rsidRPr="001A31EC" w:rsidRDefault="001A31EC" w:rsidP="001A31EC">
      <w:pPr>
        <w:adjustRightInd w:val="0"/>
        <w:snapToGrid w:val="0"/>
        <w:spacing w:line="360" w:lineRule="auto"/>
        <w:ind w:firstLine="480"/>
        <w:rPr>
          <w:szCs w:val="32"/>
        </w:rPr>
      </w:pPr>
      <w:r w:rsidRPr="001A31EC">
        <w:rPr>
          <w:szCs w:val="32"/>
        </w:rPr>
        <w:t>TF</w:t>
      </w:r>
      <w:r w:rsidRPr="001A31EC">
        <w:rPr>
          <w:szCs w:val="32"/>
        </w:rPr>
        <w:t>线圈将以中、高、低</w:t>
      </w:r>
      <w:r w:rsidRPr="001A31EC">
        <w:rPr>
          <w:rFonts w:hint="eastAsia"/>
          <w:szCs w:val="32"/>
        </w:rPr>
        <w:t>场</w:t>
      </w:r>
      <w:r w:rsidRPr="001A31EC">
        <w:rPr>
          <w:szCs w:val="32"/>
        </w:rPr>
        <w:t>线圈的顺序完成制造。低场线圈按照线圈绕制、接头制造、匝间绝缘包绕和</w:t>
      </w:r>
      <w:r w:rsidRPr="001A31EC">
        <w:rPr>
          <w:szCs w:val="32"/>
        </w:rPr>
        <w:t>VPI</w:t>
      </w:r>
      <w:r w:rsidRPr="001A31EC">
        <w:rPr>
          <w:szCs w:val="32"/>
        </w:rPr>
        <w:t>工艺步骤完成制造。中、高场线圈分别按照线圈绕制、接头制造、热处理、匝间绝缘包绕和</w:t>
      </w:r>
      <w:r w:rsidRPr="001A31EC">
        <w:rPr>
          <w:szCs w:val="32"/>
        </w:rPr>
        <w:t>VPI</w:t>
      </w:r>
      <w:r w:rsidRPr="001A31EC">
        <w:rPr>
          <w:szCs w:val="32"/>
        </w:rPr>
        <w:t>工艺步骤完成制造。各线圈在完成</w:t>
      </w:r>
      <w:r w:rsidRPr="001A31EC">
        <w:rPr>
          <w:szCs w:val="32"/>
        </w:rPr>
        <w:t>VPI</w:t>
      </w:r>
      <w:r w:rsidRPr="001A31EC">
        <w:rPr>
          <w:szCs w:val="32"/>
        </w:rPr>
        <w:t>后，将按照高、中、低场线圈的顺序依次进行线圈的套装和堆叠</w:t>
      </w:r>
      <w:r w:rsidRPr="001A31EC">
        <w:rPr>
          <w:rFonts w:hint="eastAsia"/>
          <w:szCs w:val="32"/>
        </w:rPr>
        <w:t>，组成</w:t>
      </w:r>
      <w:r w:rsidRPr="001A31EC">
        <w:rPr>
          <w:szCs w:val="32"/>
        </w:rPr>
        <w:t>最终的</w:t>
      </w:r>
      <w:r w:rsidRPr="001A31EC">
        <w:rPr>
          <w:szCs w:val="32"/>
        </w:rPr>
        <w:t>TF</w:t>
      </w:r>
      <w:r w:rsidRPr="001A31EC">
        <w:rPr>
          <w:szCs w:val="32"/>
        </w:rPr>
        <w:t>绕组。</w:t>
      </w:r>
    </w:p>
    <w:p w:rsidR="001A31EC" w:rsidRPr="001A31EC" w:rsidRDefault="001A31EC" w:rsidP="001A31EC">
      <w:pPr>
        <w:adjustRightInd w:val="0"/>
        <w:snapToGrid w:val="0"/>
        <w:spacing w:line="360" w:lineRule="auto"/>
        <w:ind w:firstLine="480"/>
        <w:rPr>
          <w:szCs w:val="21"/>
        </w:rPr>
      </w:pPr>
      <w:r w:rsidRPr="001A31EC">
        <w:rPr>
          <w:szCs w:val="32"/>
        </w:rPr>
        <w:t>TF</w:t>
      </w:r>
      <w:r w:rsidRPr="001A31EC">
        <w:rPr>
          <w:szCs w:val="32"/>
        </w:rPr>
        <w:t>线圈夹具及转运吊架将用于所有线圈的制造和转运全过程，主要包括各线圈子单元（</w:t>
      </w:r>
      <w:r w:rsidRPr="001A31EC">
        <w:rPr>
          <w:szCs w:val="32"/>
        </w:rPr>
        <w:t>L1, L2, M1,M2, M3, M4, H1, H2, H3</w:t>
      </w:r>
      <w:r w:rsidRPr="001A31EC">
        <w:rPr>
          <w:szCs w:val="32"/>
        </w:rPr>
        <w:t>）绕制后的吊运、接头制造后（</w:t>
      </w:r>
      <w:r w:rsidRPr="001A31EC">
        <w:rPr>
          <w:szCs w:val="32"/>
        </w:rPr>
        <w:t>L1, L2, MFC</w:t>
      </w:r>
      <w:r w:rsidRPr="001A31EC">
        <w:rPr>
          <w:szCs w:val="32"/>
        </w:rPr>
        <w:t>，</w:t>
      </w:r>
      <w:r w:rsidRPr="001A31EC">
        <w:rPr>
          <w:szCs w:val="32"/>
        </w:rPr>
        <w:t>HFC</w:t>
      </w:r>
      <w:r w:rsidRPr="001A31EC">
        <w:rPr>
          <w:szCs w:val="32"/>
        </w:rPr>
        <w:t>）的吊运、热处理后（</w:t>
      </w:r>
      <w:r w:rsidRPr="001A31EC">
        <w:rPr>
          <w:szCs w:val="32"/>
        </w:rPr>
        <w:t>MFC, HFC</w:t>
      </w:r>
      <w:r w:rsidRPr="001A31EC">
        <w:rPr>
          <w:szCs w:val="32"/>
        </w:rPr>
        <w:t>）的吊运、匝间绝缘自动包绕后（</w:t>
      </w:r>
      <w:r w:rsidRPr="001A31EC">
        <w:rPr>
          <w:szCs w:val="32"/>
        </w:rPr>
        <w:t>L1, L2, MFC</w:t>
      </w:r>
      <w:r w:rsidRPr="001A31EC">
        <w:rPr>
          <w:szCs w:val="32"/>
        </w:rPr>
        <w:t>，</w:t>
      </w:r>
      <w:r w:rsidRPr="001A31EC">
        <w:rPr>
          <w:szCs w:val="32"/>
        </w:rPr>
        <w:t>HFC</w:t>
      </w:r>
      <w:r w:rsidRPr="001A31EC">
        <w:rPr>
          <w:szCs w:val="32"/>
        </w:rPr>
        <w:t>）的吊运、子线圈</w:t>
      </w:r>
      <w:r w:rsidRPr="001A31EC">
        <w:rPr>
          <w:szCs w:val="32"/>
        </w:rPr>
        <w:t>VPI</w:t>
      </w:r>
      <w:r w:rsidRPr="001A31EC">
        <w:rPr>
          <w:szCs w:val="32"/>
        </w:rPr>
        <w:t>后（</w:t>
      </w:r>
      <w:r w:rsidRPr="001A31EC">
        <w:rPr>
          <w:szCs w:val="32"/>
        </w:rPr>
        <w:t>L1, L2, MFC</w:t>
      </w:r>
      <w:r w:rsidRPr="001A31EC">
        <w:rPr>
          <w:szCs w:val="32"/>
        </w:rPr>
        <w:t>，</w:t>
      </w:r>
      <w:r w:rsidRPr="001A31EC">
        <w:rPr>
          <w:szCs w:val="32"/>
        </w:rPr>
        <w:t>HFC</w:t>
      </w:r>
      <w:r w:rsidRPr="001A31EC">
        <w:rPr>
          <w:szCs w:val="32"/>
        </w:rPr>
        <w:t>）的吊运、子线圈套装及堆叠等</w:t>
      </w:r>
      <w:r w:rsidRPr="001A31EC">
        <w:rPr>
          <w:szCs w:val="32"/>
        </w:rPr>
        <w:t>6</w:t>
      </w:r>
      <w:r w:rsidRPr="001A31EC">
        <w:rPr>
          <w:szCs w:val="32"/>
        </w:rPr>
        <w:t>个工艺流程</w:t>
      </w:r>
      <w:r w:rsidRPr="001A31EC">
        <w:rPr>
          <w:szCs w:val="21"/>
        </w:rPr>
        <w:t>。</w:t>
      </w:r>
    </w:p>
    <w:p w:rsidR="001A31EC" w:rsidRPr="001A31EC" w:rsidRDefault="001A31EC" w:rsidP="001A31EC">
      <w:pPr>
        <w:adjustRightInd w:val="0"/>
        <w:snapToGrid w:val="0"/>
        <w:spacing w:line="360" w:lineRule="auto"/>
        <w:ind w:firstLine="480"/>
        <w:rPr>
          <w:szCs w:val="21"/>
        </w:rPr>
      </w:pPr>
      <w:r w:rsidRPr="001A31EC">
        <w:rPr>
          <w:szCs w:val="21"/>
        </w:rPr>
        <w:t>TF</w:t>
      </w:r>
      <w:r w:rsidRPr="001A31EC">
        <w:rPr>
          <w:szCs w:val="21"/>
        </w:rPr>
        <w:t>线圈转运过程中采用</w:t>
      </w:r>
      <w:r w:rsidRPr="001A31EC">
        <w:rPr>
          <w:szCs w:val="21"/>
        </w:rPr>
        <w:t>24</w:t>
      </w:r>
      <w:r w:rsidRPr="001A31EC">
        <w:rPr>
          <w:szCs w:val="21"/>
        </w:rPr>
        <w:t>组吊运夹具进行夹紧（如图</w:t>
      </w:r>
      <w:r w:rsidRPr="001A31EC">
        <w:rPr>
          <w:szCs w:val="21"/>
        </w:rPr>
        <w:t>3</w:t>
      </w:r>
      <w:r w:rsidRPr="001A31EC">
        <w:rPr>
          <w:szCs w:val="21"/>
        </w:rPr>
        <w:t>所示），采用线圈转运吊架上的</w:t>
      </w:r>
      <w:r w:rsidRPr="001A31EC">
        <w:rPr>
          <w:szCs w:val="21"/>
        </w:rPr>
        <w:t>24</w:t>
      </w:r>
      <w:r w:rsidRPr="001A31EC">
        <w:rPr>
          <w:szCs w:val="21"/>
        </w:rPr>
        <w:t>处吊点进行吊运，吊架和吊运夹具之间采用等长吊带配合花篮螺丝进行连接和</w:t>
      </w:r>
      <w:r w:rsidRPr="001A31EC">
        <w:rPr>
          <w:rFonts w:hint="eastAsia"/>
          <w:szCs w:val="21"/>
        </w:rPr>
        <w:t>高度调节</w:t>
      </w:r>
      <w:r w:rsidRPr="001A31EC">
        <w:rPr>
          <w:szCs w:val="21"/>
        </w:rPr>
        <w:t>；各阶段将采用厂房内的一台</w:t>
      </w:r>
      <w:r w:rsidRPr="001A31EC">
        <w:rPr>
          <w:szCs w:val="21"/>
        </w:rPr>
        <w:t>75 t</w:t>
      </w:r>
      <w:r w:rsidRPr="001A31EC">
        <w:rPr>
          <w:szCs w:val="21"/>
        </w:rPr>
        <w:t>行车单独吊装、两台</w:t>
      </w:r>
      <w:r w:rsidRPr="001A31EC">
        <w:rPr>
          <w:szCs w:val="21"/>
        </w:rPr>
        <w:t>75 t</w:t>
      </w:r>
      <w:r w:rsidRPr="001A31EC">
        <w:rPr>
          <w:szCs w:val="21"/>
        </w:rPr>
        <w:t>行车</w:t>
      </w:r>
      <w:proofErr w:type="gramStart"/>
      <w:r w:rsidRPr="001A31EC">
        <w:rPr>
          <w:szCs w:val="21"/>
        </w:rPr>
        <w:t>联吊和</w:t>
      </w:r>
      <w:proofErr w:type="gramEnd"/>
      <w:r w:rsidRPr="001A31EC">
        <w:rPr>
          <w:szCs w:val="21"/>
        </w:rPr>
        <w:t>一台</w:t>
      </w:r>
      <w:r w:rsidRPr="001A31EC">
        <w:rPr>
          <w:szCs w:val="21"/>
        </w:rPr>
        <w:t>450 t</w:t>
      </w:r>
      <w:r w:rsidRPr="001A31EC">
        <w:rPr>
          <w:szCs w:val="21"/>
        </w:rPr>
        <w:t>行车单独吊装三种方式完成上述吊运操作。两台</w:t>
      </w:r>
      <w:r w:rsidRPr="001A31EC">
        <w:rPr>
          <w:szCs w:val="21"/>
        </w:rPr>
        <w:t>75</w:t>
      </w:r>
      <w:r w:rsidRPr="001A31EC">
        <w:rPr>
          <w:rFonts w:hint="eastAsia"/>
          <w:szCs w:val="21"/>
        </w:rPr>
        <w:t xml:space="preserve"> t</w:t>
      </w:r>
      <w:r w:rsidRPr="001A31EC">
        <w:rPr>
          <w:szCs w:val="21"/>
        </w:rPr>
        <w:t>行车的最大起升高度为</w:t>
      </w:r>
      <w:r w:rsidRPr="001A31EC">
        <w:rPr>
          <w:szCs w:val="21"/>
        </w:rPr>
        <w:t>23 m</w:t>
      </w:r>
      <w:r w:rsidRPr="001A31EC">
        <w:rPr>
          <w:szCs w:val="21"/>
        </w:rPr>
        <w:t>，主钩最小间距为</w:t>
      </w:r>
      <w:r w:rsidRPr="001A31EC">
        <w:rPr>
          <w:szCs w:val="21"/>
        </w:rPr>
        <w:t>7.4 m</w:t>
      </w:r>
      <w:r w:rsidRPr="001A31EC">
        <w:rPr>
          <w:szCs w:val="21"/>
        </w:rPr>
        <w:t>，</w:t>
      </w:r>
      <w:r w:rsidRPr="001A31EC">
        <w:rPr>
          <w:szCs w:val="21"/>
        </w:rPr>
        <w:t>450 t</w:t>
      </w:r>
      <w:r w:rsidRPr="001A31EC">
        <w:rPr>
          <w:szCs w:val="21"/>
        </w:rPr>
        <w:t>行车最大起升高度为</w:t>
      </w:r>
      <w:r w:rsidRPr="001A31EC">
        <w:rPr>
          <w:szCs w:val="21"/>
        </w:rPr>
        <w:t>22 m</w:t>
      </w:r>
      <w:r w:rsidRPr="001A31EC">
        <w:rPr>
          <w:szCs w:val="21"/>
        </w:rPr>
        <w:t>。</w:t>
      </w:r>
    </w:p>
    <w:p w:rsidR="001A31EC" w:rsidRPr="001A31EC" w:rsidRDefault="001A31EC" w:rsidP="001A31EC">
      <w:pPr>
        <w:spacing w:line="360" w:lineRule="auto"/>
        <w:jc w:val="center"/>
        <w:rPr>
          <w:szCs w:val="21"/>
        </w:rPr>
      </w:pPr>
      <w:r w:rsidRPr="001A31EC">
        <w:rPr>
          <w:noProof/>
        </w:rPr>
        <w:drawing>
          <wp:inline distT="0" distB="0" distL="0" distR="0">
            <wp:extent cx="5208270" cy="31013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270" cy="3101340"/>
                    </a:xfrm>
                    <a:prstGeom prst="rect">
                      <a:avLst/>
                    </a:prstGeom>
                    <a:noFill/>
                    <a:ln>
                      <a:noFill/>
                    </a:ln>
                  </pic:spPr>
                </pic:pic>
              </a:graphicData>
            </a:graphic>
          </wp:inline>
        </w:drawing>
      </w:r>
    </w:p>
    <w:p w:rsidR="001A31EC" w:rsidRPr="001A31EC" w:rsidRDefault="001A31EC" w:rsidP="001A31EC">
      <w:pPr>
        <w:spacing w:line="360" w:lineRule="auto"/>
        <w:jc w:val="center"/>
        <w:rPr>
          <w:szCs w:val="21"/>
        </w:rPr>
      </w:pPr>
      <w:r w:rsidRPr="001A31EC">
        <w:rPr>
          <w:szCs w:val="21"/>
        </w:rPr>
        <w:t>图</w:t>
      </w:r>
      <w:r w:rsidRPr="001A31EC">
        <w:rPr>
          <w:szCs w:val="21"/>
        </w:rPr>
        <w:t>3. VPI</w:t>
      </w:r>
      <w:r w:rsidRPr="001A31EC">
        <w:rPr>
          <w:szCs w:val="21"/>
        </w:rPr>
        <w:t>后高场线圈吊运示意图</w:t>
      </w:r>
    </w:p>
    <w:p w:rsidR="001A31EC" w:rsidRPr="001A31EC" w:rsidRDefault="001A31EC" w:rsidP="001A31EC">
      <w:pPr>
        <w:spacing w:line="360" w:lineRule="auto"/>
        <w:jc w:val="center"/>
        <w:rPr>
          <w:rFonts w:hint="eastAsia"/>
          <w:szCs w:val="21"/>
        </w:rPr>
      </w:pPr>
    </w:p>
    <w:p w:rsidR="001A31EC" w:rsidRPr="001A31EC" w:rsidRDefault="001A31EC" w:rsidP="001A31EC">
      <w:pPr>
        <w:adjustRightInd w:val="0"/>
        <w:snapToGrid w:val="0"/>
        <w:spacing w:line="360" w:lineRule="auto"/>
        <w:ind w:firstLine="480"/>
      </w:pPr>
      <w:r w:rsidRPr="001A31EC">
        <w:rPr>
          <w:rFonts w:hint="eastAsia"/>
        </w:rPr>
        <w:t>线圈吊具安装位置如图</w:t>
      </w:r>
      <w:r w:rsidRPr="001A31EC">
        <w:rPr>
          <w:rFonts w:hint="eastAsia"/>
        </w:rPr>
        <w:t>4</w:t>
      </w:r>
      <w:r w:rsidRPr="001A31EC">
        <w:rPr>
          <w:rFonts w:hint="eastAsia"/>
        </w:rPr>
        <w:t>所示，详细图纸见附件</w:t>
      </w:r>
      <w:r w:rsidRPr="001A31EC">
        <w:rPr>
          <w:rFonts w:hint="eastAsia"/>
        </w:rPr>
        <w:t>CAD</w:t>
      </w:r>
      <w:r w:rsidRPr="001A31EC">
        <w:rPr>
          <w:rFonts w:hint="eastAsia"/>
        </w:rPr>
        <w:t>图。</w:t>
      </w:r>
    </w:p>
    <w:p w:rsidR="001A31EC" w:rsidRPr="001A31EC" w:rsidRDefault="001A31EC" w:rsidP="001A31EC">
      <w:pPr>
        <w:adjustRightInd w:val="0"/>
        <w:snapToGrid w:val="0"/>
        <w:jc w:val="center"/>
      </w:pPr>
      <w:r w:rsidRPr="001A31EC">
        <w:rPr>
          <w:noProof/>
        </w:rPr>
        <w:lastRenderedPageBreak/>
        <w:drawing>
          <wp:inline distT="0" distB="0" distL="0" distR="0">
            <wp:extent cx="5201285" cy="3138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285" cy="3138170"/>
                    </a:xfrm>
                    <a:prstGeom prst="rect">
                      <a:avLst/>
                    </a:prstGeom>
                    <a:noFill/>
                    <a:ln>
                      <a:noFill/>
                    </a:ln>
                  </pic:spPr>
                </pic:pic>
              </a:graphicData>
            </a:graphic>
          </wp:inline>
        </w:drawing>
      </w:r>
    </w:p>
    <w:p w:rsidR="001A31EC" w:rsidRPr="001A31EC" w:rsidRDefault="001A31EC" w:rsidP="001A31EC">
      <w:pPr>
        <w:jc w:val="center"/>
        <w:rPr>
          <w:szCs w:val="21"/>
        </w:rPr>
      </w:pPr>
      <w:r w:rsidRPr="001A31EC">
        <w:rPr>
          <w:rFonts w:hint="eastAsia"/>
          <w:szCs w:val="21"/>
        </w:rPr>
        <w:t>图</w:t>
      </w:r>
      <w:r w:rsidRPr="001A31EC">
        <w:rPr>
          <w:rFonts w:hint="eastAsia"/>
          <w:szCs w:val="21"/>
        </w:rPr>
        <w:t>4. C</w:t>
      </w:r>
      <w:r w:rsidRPr="001A31EC">
        <w:rPr>
          <w:szCs w:val="21"/>
        </w:rPr>
        <w:t>R</w:t>
      </w:r>
      <w:r w:rsidRPr="001A31EC">
        <w:rPr>
          <w:rFonts w:hint="eastAsia"/>
          <w:szCs w:val="21"/>
        </w:rPr>
        <w:t>AFT TF</w:t>
      </w:r>
      <w:r w:rsidRPr="001A31EC">
        <w:rPr>
          <w:rFonts w:hint="eastAsia"/>
          <w:szCs w:val="21"/>
        </w:rPr>
        <w:t>线圈夹具安装位置图</w:t>
      </w:r>
    </w:p>
    <w:p w:rsidR="001A31EC" w:rsidRPr="001A31EC" w:rsidRDefault="001A31EC" w:rsidP="001A31EC">
      <w:pPr>
        <w:jc w:val="center"/>
        <w:rPr>
          <w:rFonts w:hint="eastAsia"/>
          <w:szCs w:val="21"/>
        </w:rPr>
      </w:pPr>
    </w:p>
    <w:p w:rsidR="001A31EC" w:rsidRPr="001A31EC" w:rsidRDefault="001A31EC" w:rsidP="001A31EC">
      <w:pPr>
        <w:adjustRightInd w:val="0"/>
        <w:snapToGrid w:val="0"/>
        <w:spacing w:line="360" w:lineRule="auto"/>
        <w:ind w:firstLine="480"/>
        <w:rPr>
          <w:szCs w:val="21"/>
        </w:rPr>
      </w:pPr>
      <w:r w:rsidRPr="001A31EC">
        <w:rPr>
          <w:rFonts w:hint="eastAsia"/>
          <w:szCs w:val="21"/>
        </w:rPr>
        <w:t>图</w:t>
      </w:r>
      <w:r w:rsidRPr="001A31EC">
        <w:rPr>
          <w:rFonts w:hint="eastAsia"/>
          <w:szCs w:val="21"/>
        </w:rPr>
        <w:t>5</w:t>
      </w:r>
      <w:r w:rsidRPr="001A31EC">
        <w:rPr>
          <w:rFonts w:hint="eastAsia"/>
          <w:szCs w:val="21"/>
        </w:rPr>
        <w:t>为用于</w:t>
      </w:r>
      <w:r w:rsidRPr="001A31EC">
        <w:rPr>
          <w:rFonts w:hint="eastAsia"/>
          <w:szCs w:val="21"/>
        </w:rPr>
        <w:t>TF</w:t>
      </w:r>
      <w:r w:rsidRPr="001A31EC">
        <w:rPr>
          <w:rFonts w:hint="eastAsia"/>
          <w:szCs w:val="21"/>
        </w:rPr>
        <w:t>线圈制造厂房平面图，厂房共分南北</w:t>
      </w:r>
      <w:r w:rsidRPr="001A31EC">
        <w:rPr>
          <w:rFonts w:hint="eastAsia"/>
          <w:szCs w:val="21"/>
        </w:rPr>
        <w:t>2</w:t>
      </w:r>
      <w:r w:rsidRPr="001A31EC">
        <w:rPr>
          <w:rFonts w:hint="eastAsia"/>
          <w:szCs w:val="21"/>
        </w:rPr>
        <w:t>跨，其中北跨安装</w:t>
      </w:r>
      <w:r w:rsidRPr="001A31EC">
        <w:rPr>
          <w:rFonts w:hint="eastAsia"/>
          <w:szCs w:val="21"/>
        </w:rPr>
        <w:t>2</w:t>
      </w:r>
      <w:r w:rsidRPr="001A31EC">
        <w:rPr>
          <w:rFonts w:hint="eastAsia"/>
          <w:szCs w:val="21"/>
        </w:rPr>
        <w:t>台</w:t>
      </w:r>
      <w:r w:rsidRPr="001A31EC">
        <w:rPr>
          <w:rFonts w:hint="eastAsia"/>
          <w:szCs w:val="21"/>
        </w:rPr>
        <w:t>75</w:t>
      </w:r>
      <w:r w:rsidRPr="001A31EC">
        <w:rPr>
          <w:rFonts w:hint="eastAsia"/>
          <w:szCs w:val="21"/>
        </w:rPr>
        <w:t>吨行车，用于线圈绕制、匝间绝缘包绕和线圈热处理等生产流程；南跨安装</w:t>
      </w:r>
      <w:r w:rsidRPr="001A31EC">
        <w:rPr>
          <w:rFonts w:hint="eastAsia"/>
          <w:szCs w:val="21"/>
        </w:rPr>
        <w:t>2</w:t>
      </w:r>
      <w:r w:rsidRPr="001A31EC">
        <w:rPr>
          <w:rFonts w:hint="eastAsia"/>
          <w:szCs w:val="21"/>
        </w:rPr>
        <w:t>台</w:t>
      </w:r>
      <w:r w:rsidRPr="001A31EC">
        <w:rPr>
          <w:rFonts w:hint="eastAsia"/>
          <w:szCs w:val="21"/>
        </w:rPr>
        <w:t>450</w:t>
      </w:r>
      <w:r w:rsidRPr="001A31EC">
        <w:rPr>
          <w:rFonts w:hint="eastAsia"/>
          <w:szCs w:val="21"/>
        </w:rPr>
        <w:t>吨行车，用于制造接头、线圈</w:t>
      </w:r>
      <w:r w:rsidRPr="001A31EC">
        <w:rPr>
          <w:rFonts w:hint="eastAsia"/>
          <w:szCs w:val="21"/>
        </w:rPr>
        <w:t>VPI</w:t>
      </w:r>
      <w:r w:rsidRPr="001A31EC">
        <w:rPr>
          <w:rFonts w:hint="eastAsia"/>
          <w:szCs w:val="21"/>
        </w:rPr>
        <w:t>和线圈套装与堆叠等生产流程；厂房南、北跨之间采用轨道平板车进行绕组转运。</w:t>
      </w:r>
    </w:p>
    <w:p w:rsidR="001A31EC" w:rsidRPr="001A31EC" w:rsidRDefault="001A31EC" w:rsidP="001A31EC">
      <w:pPr>
        <w:adjustRightInd w:val="0"/>
        <w:snapToGrid w:val="0"/>
        <w:jc w:val="center"/>
      </w:pPr>
      <w:r w:rsidRPr="001A31EC">
        <w:rPr>
          <w:noProof/>
        </w:rPr>
        <w:drawing>
          <wp:inline distT="0" distB="0" distL="0" distR="0">
            <wp:extent cx="5749925" cy="2487295"/>
            <wp:effectExtent l="0" t="0" r="317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87295"/>
                    </a:xfrm>
                    <a:prstGeom prst="rect">
                      <a:avLst/>
                    </a:prstGeom>
                    <a:noFill/>
                    <a:ln>
                      <a:noFill/>
                    </a:ln>
                  </pic:spPr>
                </pic:pic>
              </a:graphicData>
            </a:graphic>
          </wp:inline>
        </w:drawing>
      </w:r>
    </w:p>
    <w:p w:rsidR="001A31EC" w:rsidRPr="001A31EC" w:rsidRDefault="001A31EC" w:rsidP="001A31EC">
      <w:pPr>
        <w:pStyle w:val="a6"/>
        <w:spacing w:line="24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图</w:t>
      </w:r>
      <w:r w:rsidRPr="001A31EC">
        <w:rPr>
          <w:rFonts w:ascii="Times New Roman" w:hAnsi="Times New Roman" w:hint="eastAsia"/>
          <w:sz w:val="21"/>
          <w:szCs w:val="21"/>
          <w:lang w:eastAsia="zh-CN"/>
        </w:rPr>
        <w:t>5. T</w:t>
      </w:r>
      <w:r w:rsidRPr="001A31EC">
        <w:rPr>
          <w:rFonts w:ascii="Times New Roman" w:hAnsi="Times New Roman"/>
          <w:sz w:val="21"/>
          <w:szCs w:val="21"/>
          <w:lang w:eastAsia="zh-CN"/>
        </w:rPr>
        <w:t>F</w:t>
      </w:r>
      <w:r w:rsidRPr="001A31EC">
        <w:rPr>
          <w:rFonts w:ascii="Times New Roman" w:hAnsi="Times New Roman"/>
          <w:sz w:val="21"/>
          <w:szCs w:val="21"/>
          <w:lang w:eastAsia="zh-CN"/>
        </w:rPr>
        <w:t>线圈制造厂房平面布局图</w:t>
      </w:r>
    </w:p>
    <w:p w:rsidR="001A31EC" w:rsidRPr="001A31EC" w:rsidRDefault="001A31EC" w:rsidP="001A31EC">
      <w:pPr>
        <w:rPr>
          <w:rFonts w:hint="eastAsia"/>
        </w:rPr>
      </w:pPr>
    </w:p>
    <w:p w:rsidR="001A31EC" w:rsidRPr="001A31EC" w:rsidRDefault="001A31EC" w:rsidP="001A31EC">
      <w:pPr>
        <w:adjustRightInd w:val="0"/>
        <w:snapToGrid w:val="0"/>
        <w:spacing w:line="360" w:lineRule="auto"/>
        <w:ind w:firstLine="480"/>
        <w:rPr>
          <w:szCs w:val="32"/>
        </w:rPr>
      </w:pPr>
      <w:r w:rsidRPr="001A31EC">
        <w:rPr>
          <w:szCs w:val="21"/>
        </w:rPr>
        <w:t>线圈夹具在各线圈吊运过程中，须对线圈进行可靠夹紧和限位。各阶段吊运对象详细信息如下：</w:t>
      </w:r>
    </w:p>
    <w:p w:rsidR="001A31EC" w:rsidRPr="001A31EC" w:rsidRDefault="001A31EC" w:rsidP="001A31EC">
      <w:pPr>
        <w:widowControl/>
        <w:numPr>
          <w:ilvl w:val="0"/>
          <w:numId w:val="1"/>
        </w:numPr>
        <w:adjustRightInd w:val="0"/>
        <w:snapToGrid w:val="0"/>
        <w:spacing w:line="360" w:lineRule="auto"/>
        <w:jc w:val="left"/>
        <w:rPr>
          <w:szCs w:val="21"/>
        </w:rPr>
      </w:pPr>
      <w:r w:rsidRPr="001A31EC">
        <w:rPr>
          <w:b/>
          <w:bCs/>
          <w:szCs w:val="32"/>
        </w:rPr>
        <w:t>子线圈绕制后的吊运：</w:t>
      </w:r>
      <w:r w:rsidRPr="001A31EC">
        <w:rPr>
          <w:szCs w:val="21"/>
        </w:rPr>
        <w:t>TF</w:t>
      </w:r>
      <w:r w:rsidRPr="001A31EC">
        <w:rPr>
          <w:szCs w:val="21"/>
        </w:rPr>
        <w:t>线圈绕制包含</w:t>
      </w:r>
      <w:r w:rsidRPr="001A31EC">
        <w:rPr>
          <w:szCs w:val="21"/>
        </w:rPr>
        <w:t>L1</w:t>
      </w:r>
      <w:bookmarkStart w:id="7" w:name="OLE_LINK5"/>
      <w:r w:rsidRPr="001A31EC">
        <w:rPr>
          <w:szCs w:val="21"/>
        </w:rPr>
        <w:t>、</w:t>
      </w:r>
      <w:bookmarkEnd w:id="7"/>
      <w:r w:rsidRPr="001A31EC">
        <w:rPr>
          <w:szCs w:val="21"/>
        </w:rPr>
        <w:t>L2</w:t>
      </w:r>
      <w:r w:rsidRPr="001A31EC">
        <w:rPr>
          <w:szCs w:val="21"/>
        </w:rPr>
        <w:t>、</w:t>
      </w:r>
      <w:r w:rsidRPr="001A31EC">
        <w:rPr>
          <w:szCs w:val="21"/>
        </w:rPr>
        <w:t>M1</w:t>
      </w:r>
      <w:r w:rsidRPr="001A31EC">
        <w:rPr>
          <w:szCs w:val="21"/>
        </w:rPr>
        <w:t>、</w:t>
      </w:r>
      <w:r w:rsidRPr="001A31EC">
        <w:rPr>
          <w:szCs w:val="21"/>
        </w:rPr>
        <w:t>M2</w:t>
      </w:r>
      <w:r w:rsidRPr="001A31EC">
        <w:rPr>
          <w:szCs w:val="21"/>
        </w:rPr>
        <w:t>、</w:t>
      </w:r>
      <w:r w:rsidRPr="001A31EC">
        <w:rPr>
          <w:szCs w:val="21"/>
        </w:rPr>
        <w:t>M3</w:t>
      </w:r>
      <w:r w:rsidRPr="001A31EC">
        <w:rPr>
          <w:szCs w:val="21"/>
        </w:rPr>
        <w:t>、</w:t>
      </w:r>
      <w:r w:rsidRPr="001A31EC">
        <w:rPr>
          <w:szCs w:val="21"/>
        </w:rPr>
        <w:t>M4</w:t>
      </w:r>
      <w:r w:rsidRPr="001A31EC">
        <w:rPr>
          <w:szCs w:val="21"/>
        </w:rPr>
        <w:t>、</w:t>
      </w:r>
      <w:r w:rsidRPr="001A31EC">
        <w:rPr>
          <w:szCs w:val="21"/>
        </w:rPr>
        <w:t>H1</w:t>
      </w:r>
      <w:r w:rsidRPr="001A31EC">
        <w:rPr>
          <w:szCs w:val="21"/>
        </w:rPr>
        <w:t>、</w:t>
      </w:r>
      <w:r w:rsidRPr="001A31EC">
        <w:rPr>
          <w:szCs w:val="21"/>
        </w:rPr>
        <w:t>H2</w:t>
      </w:r>
      <w:r w:rsidRPr="001A31EC">
        <w:rPr>
          <w:szCs w:val="21"/>
        </w:rPr>
        <w:t>、</w:t>
      </w:r>
      <w:r w:rsidRPr="001A31EC">
        <w:rPr>
          <w:szCs w:val="21"/>
        </w:rPr>
        <w:t>H3</w:t>
      </w:r>
      <w:r w:rsidRPr="001A31EC">
        <w:rPr>
          <w:szCs w:val="21"/>
        </w:rPr>
        <w:t>共</w:t>
      </w:r>
      <w:r w:rsidRPr="001A31EC">
        <w:rPr>
          <w:szCs w:val="21"/>
        </w:rPr>
        <w:t>9</w:t>
      </w:r>
      <w:r w:rsidRPr="001A31EC">
        <w:rPr>
          <w:szCs w:val="21"/>
        </w:rPr>
        <w:t>个单元线圈；线圈绕制完成后，需采用夹具对各单元线圈</w:t>
      </w:r>
      <w:r w:rsidRPr="001A31EC">
        <w:rPr>
          <w:rFonts w:hint="eastAsia"/>
          <w:szCs w:val="21"/>
        </w:rPr>
        <w:t>进行夹紧和限位，并先后采用</w:t>
      </w:r>
      <w:r w:rsidRPr="001A31EC">
        <w:rPr>
          <w:rFonts w:hint="eastAsia"/>
          <w:szCs w:val="21"/>
        </w:rPr>
        <w:t>1</w:t>
      </w:r>
      <w:r w:rsidRPr="001A31EC">
        <w:rPr>
          <w:rFonts w:hint="eastAsia"/>
          <w:szCs w:val="21"/>
        </w:rPr>
        <w:t>台</w:t>
      </w:r>
      <w:r w:rsidRPr="001A31EC">
        <w:rPr>
          <w:rFonts w:hint="eastAsia"/>
          <w:szCs w:val="21"/>
        </w:rPr>
        <w:t>7</w:t>
      </w:r>
      <w:r w:rsidRPr="001A31EC">
        <w:rPr>
          <w:szCs w:val="21"/>
        </w:rPr>
        <w:t xml:space="preserve">5 </w:t>
      </w:r>
      <w:r w:rsidRPr="001A31EC">
        <w:rPr>
          <w:rFonts w:hint="eastAsia"/>
          <w:szCs w:val="21"/>
        </w:rPr>
        <w:t>t</w:t>
      </w:r>
      <w:r w:rsidRPr="001A31EC">
        <w:rPr>
          <w:szCs w:val="21"/>
        </w:rPr>
        <w:t>行车和</w:t>
      </w:r>
      <w:r w:rsidRPr="001A31EC">
        <w:rPr>
          <w:rFonts w:hint="eastAsia"/>
          <w:szCs w:val="21"/>
        </w:rPr>
        <w:t>1</w:t>
      </w:r>
      <w:r w:rsidRPr="001A31EC">
        <w:rPr>
          <w:rFonts w:hint="eastAsia"/>
          <w:szCs w:val="21"/>
        </w:rPr>
        <w:t>台</w:t>
      </w:r>
      <w:r w:rsidRPr="001A31EC">
        <w:rPr>
          <w:rFonts w:hint="eastAsia"/>
          <w:szCs w:val="21"/>
        </w:rPr>
        <w:t>4</w:t>
      </w:r>
      <w:r w:rsidRPr="001A31EC">
        <w:rPr>
          <w:szCs w:val="21"/>
        </w:rPr>
        <w:t>50 t</w:t>
      </w:r>
      <w:r w:rsidRPr="001A31EC">
        <w:rPr>
          <w:szCs w:val="21"/>
        </w:rPr>
        <w:t>行车吊运至接头制造平台。绕制完成后的吊运对象信息如下表</w:t>
      </w:r>
      <w:r w:rsidRPr="001A31EC">
        <w:rPr>
          <w:szCs w:val="21"/>
        </w:rPr>
        <w:t>1</w:t>
      </w:r>
      <w:r w:rsidRPr="001A31EC">
        <w:rPr>
          <w:szCs w:val="21"/>
        </w:rPr>
        <w:t>所示。</w:t>
      </w:r>
    </w:p>
    <w:p w:rsidR="001A31EC" w:rsidRPr="001A31EC" w:rsidRDefault="001A31EC" w:rsidP="001A31EC">
      <w:pPr>
        <w:tabs>
          <w:tab w:val="center" w:pos="4627"/>
          <w:tab w:val="right" w:pos="8835"/>
        </w:tabs>
        <w:spacing w:line="360" w:lineRule="auto"/>
        <w:ind w:left="420"/>
        <w:rPr>
          <w:szCs w:val="21"/>
        </w:rPr>
      </w:pPr>
      <w:r w:rsidRPr="001A31EC">
        <w:rPr>
          <w:szCs w:val="21"/>
        </w:rPr>
        <w:tab/>
      </w:r>
      <w:r w:rsidRPr="001A31EC">
        <w:rPr>
          <w:szCs w:val="21"/>
        </w:rPr>
        <w:t>表</w:t>
      </w:r>
      <w:r w:rsidRPr="001A31EC">
        <w:rPr>
          <w:szCs w:val="21"/>
        </w:rPr>
        <w:t xml:space="preserve">1. </w:t>
      </w:r>
      <w:r w:rsidRPr="001A31EC">
        <w:rPr>
          <w:szCs w:val="21"/>
        </w:rPr>
        <w:t>线圈绕制完成后的吊运对象信息</w:t>
      </w:r>
      <w:r w:rsidRPr="001A31EC">
        <w:rPr>
          <w:szCs w:val="21"/>
        </w:rPr>
        <w:tab/>
      </w:r>
    </w:p>
    <w:tbl>
      <w:tblPr>
        <w:tblW w:w="65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785"/>
        <w:gridCol w:w="2127"/>
        <w:gridCol w:w="1417"/>
      </w:tblGrid>
      <w:tr w:rsidR="001A31EC" w:rsidRPr="001A31EC" w:rsidTr="003F76D5">
        <w:trPr>
          <w:trHeight w:val="425"/>
          <w:jc w:val="center"/>
        </w:trPr>
        <w:tc>
          <w:tcPr>
            <w:tcW w:w="1250"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bookmarkStart w:id="8" w:name="OLE_LINK3"/>
            <w:r w:rsidRPr="001A31EC">
              <w:rPr>
                <w:rFonts w:ascii="Times New Roman" w:hAnsi="Times New Roman" w:hint="eastAsia"/>
                <w:b/>
                <w:bCs/>
                <w:color w:val="auto"/>
                <w:sz w:val="21"/>
                <w:szCs w:val="21"/>
              </w:rPr>
              <w:t>类型</w:t>
            </w:r>
          </w:p>
        </w:tc>
        <w:tc>
          <w:tcPr>
            <w:tcW w:w="178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数量</w:t>
            </w:r>
          </w:p>
        </w:tc>
        <w:tc>
          <w:tcPr>
            <w:tcW w:w="212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截面尺寸</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宽</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高</w:t>
            </w:r>
            <w:r w:rsidRPr="001A31EC">
              <w:rPr>
                <w:rFonts w:ascii="Times New Roman" w:hAnsi="Times New Roman" w:hint="eastAsia"/>
                <w:b/>
                <w:bCs/>
                <w:color w:val="auto"/>
                <w:sz w:val="21"/>
                <w:szCs w:val="21"/>
              </w:rPr>
              <w:t>)</w:t>
            </w:r>
          </w:p>
        </w:tc>
        <w:tc>
          <w:tcPr>
            <w:tcW w:w="14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质量</w:t>
            </w:r>
          </w:p>
        </w:tc>
      </w:tr>
      <w:tr w:rsidR="001A31EC" w:rsidRPr="001A31EC" w:rsidTr="003F76D5">
        <w:trPr>
          <w:trHeight w:val="425"/>
          <w:jc w:val="center"/>
        </w:trPr>
        <w:tc>
          <w:tcPr>
            <w:tcW w:w="1250"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低场线圈</w:t>
            </w:r>
          </w:p>
        </w:tc>
        <w:tc>
          <w:tcPr>
            <w:tcW w:w="178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2(L1, L2)</w:t>
            </w:r>
          </w:p>
        </w:tc>
        <w:tc>
          <w:tcPr>
            <w:tcW w:w="212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mm*411.9 mm</w:t>
            </w:r>
          </w:p>
        </w:tc>
        <w:tc>
          <w:tcPr>
            <w:tcW w:w="14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23.5 t</w:t>
            </w:r>
          </w:p>
        </w:tc>
      </w:tr>
      <w:tr w:rsidR="001A31EC" w:rsidRPr="001A31EC" w:rsidTr="003F76D5">
        <w:trPr>
          <w:trHeight w:val="425"/>
          <w:jc w:val="center"/>
        </w:trPr>
        <w:tc>
          <w:tcPr>
            <w:tcW w:w="1250" w:type="dxa"/>
            <w:vMerge w:val="restart"/>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lastRenderedPageBreak/>
              <w:t>中场线圈</w:t>
            </w:r>
          </w:p>
        </w:tc>
        <w:tc>
          <w:tcPr>
            <w:tcW w:w="1785" w:type="dxa"/>
            <w:tcBorders>
              <w:bottom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3(M2, M3, M4)</w:t>
            </w:r>
          </w:p>
        </w:tc>
        <w:tc>
          <w:tcPr>
            <w:tcW w:w="2127" w:type="dxa"/>
            <w:tcBorders>
              <w:bottom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mm*274.1 mm</w:t>
            </w:r>
          </w:p>
        </w:tc>
        <w:tc>
          <w:tcPr>
            <w:tcW w:w="1417" w:type="dxa"/>
            <w:tcBorders>
              <w:bottom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27 t</w:t>
            </w:r>
          </w:p>
        </w:tc>
      </w:tr>
      <w:tr w:rsidR="001A31EC" w:rsidRPr="001A31EC" w:rsidTr="003F76D5">
        <w:trPr>
          <w:trHeight w:val="458"/>
          <w:jc w:val="center"/>
        </w:trPr>
        <w:tc>
          <w:tcPr>
            <w:tcW w:w="1250" w:type="dxa"/>
            <w:vMerge/>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p>
        </w:tc>
        <w:tc>
          <w:tcPr>
            <w:tcW w:w="1785" w:type="dxa"/>
            <w:tcBorders>
              <w:top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1(M1)</w:t>
            </w:r>
          </w:p>
        </w:tc>
        <w:tc>
          <w:tcPr>
            <w:tcW w:w="2127" w:type="dxa"/>
            <w:tcBorders>
              <w:top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mm*136.3 mm</w:t>
            </w:r>
          </w:p>
        </w:tc>
        <w:tc>
          <w:tcPr>
            <w:tcW w:w="1417" w:type="dxa"/>
            <w:tcBorders>
              <w:top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14 t</w:t>
            </w:r>
          </w:p>
        </w:tc>
      </w:tr>
      <w:tr w:rsidR="001A31EC" w:rsidRPr="001A31EC" w:rsidTr="003F76D5">
        <w:trPr>
          <w:trHeight w:val="436"/>
          <w:jc w:val="center"/>
        </w:trPr>
        <w:tc>
          <w:tcPr>
            <w:tcW w:w="1250" w:type="dxa"/>
            <w:vMerge w:val="restart"/>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高场线圈</w:t>
            </w:r>
          </w:p>
        </w:tc>
        <w:tc>
          <w:tcPr>
            <w:tcW w:w="1785" w:type="dxa"/>
            <w:tcBorders>
              <w:bottom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2(H1, H3)</w:t>
            </w:r>
          </w:p>
        </w:tc>
        <w:tc>
          <w:tcPr>
            <w:tcW w:w="2127" w:type="dxa"/>
            <w:tcBorders>
              <w:bottom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mm*411.9 mm</w:t>
            </w:r>
          </w:p>
        </w:tc>
        <w:tc>
          <w:tcPr>
            <w:tcW w:w="1417" w:type="dxa"/>
            <w:tcBorders>
              <w:bottom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24.5 t</w:t>
            </w:r>
          </w:p>
        </w:tc>
      </w:tr>
      <w:tr w:rsidR="001A31EC" w:rsidRPr="001A31EC" w:rsidTr="003F76D5">
        <w:trPr>
          <w:trHeight w:val="439"/>
          <w:jc w:val="center"/>
        </w:trPr>
        <w:tc>
          <w:tcPr>
            <w:tcW w:w="1250" w:type="dxa"/>
            <w:vMerge/>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p>
        </w:tc>
        <w:tc>
          <w:tcPr>
            <w:tcW w:w="1785" w:type="dxa"/>
            <w:tcBorders>
              <w:top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1(H2)</w:t>
            </w:r>
          </w:p>
        </w:tc>
        <w:tc>
          <w:tcPr>
            <w:tcW w:w="2127" w:type="dxa"/>
            <w:tcBorders>
              <w:top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mm*274.1 mm</w:t>
            </w:r>
          </w:p>
        </w:tc>
        <w:tc>
          <w:tcPr>
            <w:tcW w:w="1417" w:type="dxa"/>
            <w:tcBorders>
              <w:top w:val="single" w:sz="4" w:space="0" w:color="auto"/>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after="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16 t</w:t>
            </w:r>
          </w:p>
        </w:tc>
      </w:tr>
    </w:tbl>
    <w:bookmarkEnd w:id="8"/>
    <w:p w:rsidR="001A31EC" w:rsidRPr="001A31EC" w:rsidRDefault="001A31EC" w:rsidP="001A31EC">
      <w:pPr>
        <w:widowControl/>
        <w:numPr>
          <w:ilvl w:val="0"/>
          <w:numId w:val="1"/>
        </w:numPr>
        <w:adjustRightInd w:val="0"/>
        <w:snapToGrid w:val="0"/>
        <w:spacing w:line="360" w:lineRule="auto"/>
        <w:jc w:val="left"/>
        <w:rPr>
          <w:szCs w:val="21"/>
        </w:rPr>
      </w:pPr>
      <w:r w:rsidRPr="001A31EC">
        <w:rPr>
          <w:b/>
          <w:bCs/>
          <w:szCs w:val="32"/>
        </w:rPr>
        <w:t>接头制造后的吊运：</w:t>
      </w:r>
      <w:r w:rsidRPr="001A31EC">
        <w:rPr>
          <w:szCs w:val="21"/>
        </w:rPr>
        <w:t>低场线圈</w:t>
      </w:r>
      <w:r w:rsidRPr="001A31EC">
        <w:rPr>
          <w:szCs w:val="21"/>
        </w:rPr>
        <w:t>L1,</w:t>
      </w:r>
      <w:r w:rsidRPr="001A31EC">
        <w:rPr>
          <w:rFonts w:hint="eastAsia"/>
          <w:szCs w:val="21"/>
        </w:rPr>
        <w:t xml:space="preserve"> L</w:t>
      </w:r>
      <w:r w:rsidRPr="001A31EC">
        <w:rPr>
          <w:szCs w:val="21"/>
        </w:rPr>
        <w:t>2</w:t>
      </w:r>
      <w:r w:rsidRPr="001A31EC">
        <w:rPr>
          <w:szCs w:val="21"/>
        </w:rPr>
        <w:t>完成接头制造后，将先后采用一台</w:t>
      </w:r>
      <w:r w:rsidRPr="001A31EC">
        <w:rPr>
          <w:rFonts w:hint="eastAsia"/>
          <w:szCs w:val="21"/>
        </w:rPr>
        <w:t>4</w:t>
      </w:r>
      <w:r w:rsidRPr="001A31EC">
        <w:rPr>
          <w:szCs w:val="21"/>
        </w:rPr>
        <w:t>50 t</w:t>
      </w:r>
      <w:r w:rsidRPr="001A31EC">
        <w:rPr>
          <w:szCs w:val="21"/>
        </w:rPr>
        <w:t>行车和一台</w:t>
      </w:r>
      <w:r w:rsidRPr="001A31EC">
        <w:rPr>
          <w:rFonts w:hint="eastAsia"/>
          <w:szCs w:val="21"/>
        </w:rPr>
        <w:t>7</w:t>
      </w:r>
      <w:r w:rsidRPr="001A31EC">
        <w:rPr>
          <w:szCs w:val="21"/>
        </w:rPr>
        <w:t>5 t</w:t>
      </w:r>
      <w:r w:rsidRPr="001A31EC">
        <w:rPr>
          <w:szCs w:val="21"/>
        </w:rPr>
        <w:t>行车将</w:t>
      </w:r>
      <w:r w:rsidRPr="001A31EC">
        <w:rPr>
          <w:szCs w:val="21"/>
        </w:rPr>
        <w:t>L1,</w:t>
      </w:r>
      <w:r w:rsidRPr="001A31EC">
        <w:rPr>
          <w:rFonts w:hint="eastAsia"/>
          <w:szCs w:val="21"/>
        </w:rPr>
        <w:t xml:space="preserve"> </w:t>
      </w:r>
      <w:r w:rsidRPr="001A31EC">
        <w:rPr>
          <w:szCs w:val="21"/>
        </w:rPr>
        <w:t>L2</w:t>
      </w:r>
      <w:r w:rsidRPr="001A31EC">
        <w:rPr>
          <w:szCs w:val="21"/>
        </w:rPr>
        <w:t>线圈转运至匝间绝缘包</w:t>
      </w:r>
      <w:proofErr w:type="gramStart"/>
      <w:r w:rsidRPr="001A31EC">
        <w:rPr>
          <w:szCs w:val="21"/>
        </w:rPr>
        <w:t>绕平</w:t>
      </w:r>
      <w:proofErr w:type="gramEnd"/>
      <w:r w:rsidRPr="001A31EC">
        <w:rPr>
          <w:szCs w:val="21"/>
        </w:rPr>
        <w:t>台；中场</w:t>
      </w:r>
      <w:r w:rsidRPr="001A31EC">
        <w:rPr>
          <w:rFonts w:hint="eastAsia"/>
          <w:szCs w:val="21"/>
        </w:rPr>
        <w:t>单元</w:t>
      </w:r>
      <w:r w:rsidRPr="001A31EC">
        <w:rPr>
          <w:szCs w:val="21"/>
        </w:rPr>
        <w:t>线圈</w:t>
      </w:r>
      <w:r w:rsidRPr="001A31EC">
        <w:rPr>
          <w:rFonts w:hint="eastAsia"/>
          <w:szCs w:val="21"/>
        </w:rPr>
        <w:t>M</w:t>
      </w:r>
      <w:r w:rsidRPr="001A31EC">
        <w:rPr>
          <w:szCs w:val="21"/>
        </w:rPr>
        <w:t>1, M2</w:t>
      </w:r>
      <w:r w:rsidRPr="001A31EC">
        <w:rPr>
          <w:rFonts w:hint="eastAsia"/>
          <w:szCs w:val="21"/>
        </w:rPr>
        <w:t>,</w:t>
      </w:r>
      <w:r w:rsidRPr="001A31EC">
        <w:rPr>
          <w:szCs w:val="21"/>
        </w:rPr>
        <w:t xml:space="preserve"> </w:t>
      </w:r>
      <w:r w:rsidRPr="001A31EC">
        <w:rPr>
          <w:rFonts w:hint="eastAsia"/>
          <w:szCs w:val="21"/>
        </w:rPr>
        <w:t>M</w:t>
      </w:r>
      <w:r w:rsidRPr="001A31EC">
        <w:rPr>
          <w:szCs w:val="21"/>
        </w:rPr>
        <w:t>3</w:t>
      </w:r>
      <w:r w:rsidRPr="001A31EC">
        <w:rPr>
          <w:szCs w:val="21"/>
        </w:rPr>
        <w:t>和</w:t>
      </w:r>
      <w:r w:rsidRPr="001A31EC">
        <w:rPr>
          <w:rFonts w:hint="eastAsia"/>
          <w:szCs w:val="21"/>
        </w:rPr>
        <w:t>M</w:t>
      </w:r>
      <w:r w:rsidRPr="001A31EC">
        <w:rPr>
          <w:szCs w:val="21"/>
        </w:rPr>
        <w:t>4</w:t>
      </w:r>
      <w:r w:rsidRPr="001A31EC">
        <w:rPr>
          <w:szCs w:val="21"/>
        </w:rPr>
        <w:t>将在接头平台上通过</w:t>
      </w:r>
      <w:r w:rsidRPr="001A31EC">
        <w:rPr>
          <w:rFonts w:hint="eastAsia"/>
          <w:szCs w:val="21"/>
        </w:rPr>
        <w:t>3</w:t>
      </w:r>
      <w:r w:rsidRPr="001A31EC">
        <w:rPr>
          <w:rFonts w:hint="eastAsia"/>
          <w:szCs w:val="21"/>
        </w:rPr>
        <w:t>个内部接头串联而成为中场线圈</w:t>
      </w:r>
      <w:r w:rsidRPr="001A31EC">
        <w:rPr>
          <w:szCs w:val="21"/>
        </w:rPr>
        <w:t>MFC</w:t>
      </w:r>
      <w:r w:rsidRPr="001A31EC">
        <w:rPr>
          <w:szCs w:val="21"/>
        </w:rPr>
        <w:t>，然后先后采用</w:t>
      </w:r>
      <w:r w:rsidRPr="001A31EC">
        <w:rPr>
          <w:rFonts w:hint="eastAsia"/>
          <w:szCs w:val="21"/>
        </w:rPr>
        <w:t>1</w:t>
      </w:r>
      <w:r w:rsidRPr="001A31EC">
        <w:rPr>
          <w:rFonts w:hint="eastAsia"/>
          <w:szCs w:val="21"/>
        </w:rPr>
        <w:t>台</w:t>
      </w:r>
      <w:r w:rsidRPr="001A31EC">
        <w:rPr>
          <w:rFonts w:hint="eastAsia"/>
          <w:szCs w:val="21"/>
        </w:rPr>
        <w:t>4</w:t>
      </w:r>
      <w:r w:rsidRPr="001A31EC">
        <w:rPr>
          <w:szCs w:val="21"/>
        </w:rPr>
        <w:t>50 t</w:t>
      </w:r>
      <w:r w:rsidRPr="001A31EC">
        <w:rPr>
          <w:szCs w:val="21"/>
        </w:rPr>
        <w:t>行车和</w:t>
      </w:r>
      <w:r w:rsidRPr="001A31EC">
        <w:rPr>
          <w:rFonts w:hint="eastAsia"/>
          <w:szCs w:val="21"/>
        </w:rPr>
        <w:t>2</w:t>
      </w:r>
      <w:r w:rsidRPr="001A31EC">
        <w:rPr>
          <w:rFonts w:hint="eastAsia"/>
          <w:szCs w:val="21"/>
        </w:rPr>
        <w:t>台</w:t>
      </w:r>
      <w:r w:rsidRPr="001A31EC">
        <w:rPr>
          <w:szCs w:val="21"/>
        </w:rPr>
        <w:t>75 t</w:t>
      </w:r>
      <w:proofErr w:type="gramStart"/>
      <w:r w:rsidRPr="001A31EC">
        <w:rPr>
          <w:szCs w:val="21"/>
        </w:rPr>
        <w:t>行车联吊转运</w:t>
      </w:r>
      <w:proofErr w:type="gramEnd"/>
      <w:r w:rsidRPr="001A31EC">
        <w:rPr>
          <w:szCs w:val="21"/>
        </w:rPr>
        <w:t>至热处理平台；高场单元线圈</w:t>
      </w:r>
      <w:r w:rsidRPr="001A31EC">
        <w:rPr>
          <w:rFonts w:hint="eastAsia"/>
          <w:szCs w:val="21"/>
        </w:rPr>
        <w:t>H</w:t>
      </w:r>
      <w:r w:rsidRPr="001A31EC">
        <w:rPr>
          <w:szCs w:val="21"/>
        </w:rPr>
        <w:t>1, H2</w:t>
      </w:r>
      <w:r w:rsidRPr="001A31EC">
        <w:rPr>
          <w:rFonts w:hint="eastAsia"/>
          <w:szCs w:val="21"/>
        </w:rPr>
        <w:t>和</w:t>
      </w:r>
      <w:r w:rsidRPr="001A31EC">
        <w:rPr>
          <w:szCs w:val="21"/>
        </w:rPr>
        <w:t>H3</w:t>
      </w:r>
      <w:r w:rsidRPr="001A31EC">
        <w:rPr>
          <w:szCs w:val="21"/>
        </w:rPr>
        <w:t>将在接头平台上通过</w:t>
      </w:r>
      <w:r w:rsidRPr="001A31EC">
        <w:rPr>
          <w:rFonts w:hint="eastAsia"/>
          <w:szCs w:val="21"/>
        </w:rPr>
        <w:t>2</w:t>
      </w:r>
      <w:r w:rsidRPr="001A31EC">
        <w:rPr>
          <w:rFonts w:hint="eastAsia"/>
          <w:szCs w:val="21"/>
        </w:rPr>
        <w:t>个内部接头串联而成为高场线圈</w:t>
      </w:r>
      <w:r w:rsidRPr="001A31EC">
        <w:rPr>
          <w:rFonts w:hint="eastAsia"/>
          <w:szCs w:val="21"/>
        </w:rPr>
        <w:t>H</w:t>
      </w:r>
      <w:r w:rsidRPr="001A31EC">
        <w:rPr>
          <w:szCs w:val="21"/>
        </w:rPr>
        <w:t>FC</w:t>
      </w:r>
      <w:r w:rsidRPr="001A31EC">
        <w:rPr>
          <w:szCs w:val="21"/>
        </w:rPr>
        <w:t>，然后先后采用</w:t>
      </w:r>
      <w:r w:rsidRPr="001A31EC">
        <w:rPr>
          <w:rFonts w:hint="eastAsia"/>
          <w:szCs w:val="21"/>
        </w:rPr>
        <w:t>1</w:t>
      </w:r>
      <w:r w:rsidRPr="001A31EC">
        <w:rPr>
          <w:rFonts w:hint="eastAsia"/>
          <w:szCs w:val="21"/>
        </w:rPr>
        <w:t>台</w:t>
      </w:r>
      <w:r w:rsidRPr="001A31EC">
        <w:rPr>
          <w:rFonts w:hint="eastAsia"/>
          <w:szCs w:val="21"/>
        </w:rPr>
        <w:t>4</w:t>
      </w:r>
      <w:r w:rsidRPr="001A31EC">
        <w:rPr>
          <w:szCs w:val="21"/>
        </w:rPr>
        <w:t>50 t</w:t>
      </w:r>
      <w:r w:rsidRPr="001A31EC">
        <w:rPr>
          <w:szCs w:val="21"/>
        </w:rPr>
        <w:t>行车和</w:t>
      </w:r>
      <w:r w:rsidRPr="001A31EC">
        <w:rPr>
          <w:rFonts w:hint="eastAsia"/>
          <w:szCs w:val="21"/>
        </w:rPr>
        <w:t>2</w:t>
      </w:r>
      <w:r w:rsidRPr="001A31EC">
        <w:rPr>
          <w:szCs w:val="21"/>
        </w:rPr>
        <w:t>台</w:t>
      </w:r>
      <w:r w:rsidRPr="001A31EC">
        <w:rPr>
          <w:rFonts w:hint="eastAsia"/>
          <w:szCs w:val="21"/>
        </w:rPr>
        <w:t>7</w:t>
      </w:r>
      <w:r w:rsidRPr="001A31EC">
        <w:rPr>
          <w:szCs w:val="21"/>
        </w:rPr>
        <w:t>5 t</w:t>
      </w:r>
      <w:proofErr w:type="gramStart"/>
      <w:r w:rsidRPr="001A31EC">
        <w:rPr>
          <w:szCs w:val="21"/>
        </w:rPr>
        <w:t>行车联吊转运</w:t>
      </w:r>
      <w:proofErr w:type="gramEnd"/>
      <w:r w:rsidRPr="001A31EC">
        <w:rPr>
          <w:szCs w:val="21"/>
        </w:rPr>
        <w:t>至热处理平台。</w:t>
      </w:r>
      <w:r w:rsidRPr="001A31EC">
        <w:rPr>
          <w:rFonts w:hint="eastAsia"/>
          <w:szCs w:val="21"/>
        </w:rPr>
        <w:t>L</w:t>
      </w:r>
      <w:r w:rsidRPr="001A31EC">
        <w:rPr>
          <w:szCs w:val="21"/>
        </w:rPr>
        <w:t>1, L2, MFC</w:t>
      </w:r>
      <w:r w:rsidRPr="001A31EC">
        <w:rPr>
          <w:szCs w:val="21"/>
        </w:rPr>
        <w:t>和</w:t>
      </w:r>
      <w:r w:rsidRPr="001A31EC">
        <w:rPr>
          <w:rFonts w:hint="eastAsia"/>
          <w:szCs w:val="21"/>
        </w:rPr>
        <w:t>H</w:t>
      </w:r>
      <w:r w:rsidRPr="001A31EC">
        <w:rPr>
          <w:szCs w:val="21"/>
        </w:rPr>
        <w:t>FC</w:t>
      </w:r>
      <w:r w:rsidRPr="001A31EC">
        <w:rPr>
          <w:szCs w:val="21"/>
        </w:rPr>
        <w:t>线圈在转运过程中，将采用夹具对线圈进行夹紧和限位。接头制造后的吊运对象信息如表</w:t>
      </w:r>
      <w:r w:rsidRPr="001A31EC">
        <w:rPr>
          <w:szCs w:val="21"/>
        </w:rPr>
        <w:t>2</w:t>
      </w:r>
      <w:r w:rsidRPr="001A31EC">
        <w:rPr>
          <w:szCs w:val="21"/>
        </w:rPr>
        <w:t>所示。</w:t>
      </w:r>
    </w:p>
    <w:p w:rsidR="001A31EC" w:rsidRPr="001A31EC" w:rsidRDefault="001A31EC" w:rsidP="001A31EC">
      <w:pPr>
        <w:pStyle w:val="a4"/>
        <w:spacing w:line="360" w:lineRule="auto"/>
        <w:ind w:firstLineChars="0" w:firstLine="0"/>
        <w:jc w:val="center"/>
        <w:rPr>
          <w:szCs w:val="21"/>
        </w:rPr>
      </w:pPr>
      <w:r w:rsidRPr="001A31EC">
        <w:rPr>
          <w:szCs w:val="21"/>
        </w:rPr>
        <w:t>表</w:t>
      </w:r>
      <w:r w:rsidRPr="001A31EC">
        <w:rPr>
          <w:szCs w:val="21"/>
        </w:rPr>
        <w:t xml:space="preserve">2. </w:t>
      </w:r>
      <w:r w:rsidRPr="001A31EC">
        <w:rPr>
          <w:szCs w:val="21"/>
        </w:rPr>
        <w:t>接头制造后的吊运对象信息</w:t>
      </w:r>
    </w:p>
    <w:tbl>
      <w:tblPr>
        <w:tblW w:w="6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6"/>
        <w:gridCol w:w="1306"/>
        <w:gridCol w:w="2317"/>
        <w:gridCol w:w="1507"/>
      </w:tblGrid>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类型</w:t>
            </w:r>
          </w:p>
        </w:tc>
        <w:tc>
          <w:tcPr>
            <w:tcW w:w="13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数量</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截面尺寸</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宽</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高</w:t>
            </w:r>
            <w:r w:rsidRPr="001A31EC">
              <w:rPr>
                <w:rFonts w:ascii="Times New Roman" w:hAnsi="Times New Roman" w:hint="eastAsia"/>
                <w:b/>
                <w:bCs/>
                <w:color w:val="auto"/>
                <w:sz w:val="21"/>
                <w:szCs w:val="21"/>
              </w:rPr>
              <w:t>)</w:t>
            </w:r>
          </w:p>
        </w:tc>
        <w:tc>
          <w:tcPr>
            <w:tcW w:w="150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质量</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低场线圈</w:t>
            </w:r>
          </w:p>
        </w:tc>
        <w:tc>
          <w:tcPr>
            <w:tcW w:w="13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mm*411.9 mm</w:t>
            </w:r>
          </w:p>
        </w:tc>
        <w:tc>
          <w:tcPr>
            <w:tcW w:w="150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24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中场线圈</w:t>
            </w:r>
          </w:p>
        </w:tc>
        <w:tc>
          <w:tcPr>
            <w:tcW w:w="13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mm*1023.1 mm</w:t>
            </w:r>
          </w:p>
        </w:tc>
        <w:tc>
          <w:tcPr>
            <w:tcW w:w="150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95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高场线圈</w:t>
            </w:r>
          </w:p>
        </w:tc>
        <w:tc>
          <w:tcPr>
            <w:tcW w:w="13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mm*1160.9 mm</w:t>
            </w:r>
          </w:p>
        </w:tc>
        <w:tc>
          <w:tcPr>
            <w:tcW w:w="150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65 t</w:t>
            </w:r>
          </w:p>
        </w:tc>
      </w:tr>
    </w:tbl>
    <w:p w:rsidR="001A31EC" w:rsidRPr="001A31EC" w:rsidRDefault="001A31EC" w:rsidP="001A31EC">
      <w:pPr>
        <w:widowControl/>
        <w:numPr>
          <w:ilvl w:val="0"/>
          <w:numId w:val="1"/>
        </w:numPr>
        <w:adjustRightInd w:val="0"/>
        <w:snapToGrid w:val="0"/>
        <w:spacing w:line="360" w:lineRule="auto"/>
        <w:jc w:val="left"/>
        <w:rPr>
          <w:rFonts w:hint="eastAsia"/>
          <w:bCs/>
          <w:szCs w:val="32"/>
        </w:rPr>
      </w:pPr>
      <w:r w:rsidRPr="001A31EC">
        <w:rPr>
          <w:b/>
          <w:bCs/>
          <w:szCs w:val="32"/>
        </w:rPr>
        <w:t>热处理后的吊运：</w:t>
      </w:r>
      <w:r w:rsidRPr="001A31EC">
        <w:rPr>
          <w:szCs w:val="21"/>
        </w:rPr>
        <w:t>中场和高场线圈须在热处理后，将分别采用</w:t>
      </w:r>
      <w:r w:rsidRPr="001A31EC">
        <w:rPr>
          <w:rFonts w:hint="eastAsia"/>
          <w:szCs w:val="21"/>
        </w:rPr>
        <w:t>2</w:t>
      </w:r>
      <w:r w:rsidRPr="001A31EC">
        <w:rPr>
          <w:rFonts w:hint="eastAsia"/>
          <w:szCs w:val="21"/>
        </w:rPr>
        <w:t>台</w:t>
      </w:r>
      <w:r w:rsidRPr="001A31EC">
        <w:rPr>
          <w:rFonts w:hint="eastAsia"/>
          <w:szCs w:val="21"/>
        </w:rPr>
        <w:t>7</w:t>
      </w:r>
      <w:r w:rsidRPr="001A31EC">
        <w:rPr>
          <w:szCs w:val="21"/>
        </w:rPr>
        <w:t>5 t</w:t>
      </w:r>
      <w:r w:rsidRPr="001A31EC">
        <w:rPr>
          <w:bCs/>
          <w:szCs w:val="32"/>
        </w:rPr>
        <w:t>行车</w:t>
      </w:r>
      <w:proofErr w:type="gramStart"/>
      <w:r w:rsidRPr="001A31EC">
        <w:rPr>
          <w:bCs/>
          <w:szCs w:val="32"/>
        </w:rPr>
        <w:t>联吊并</w:t>
      </w:r>
      <w:proofErr w:type="gramEnd"/>
      <w:r w:rsidRPr="001A31EC">
        <w:rPr>
          <w:bCs/>
          <w:szCs w:val="32"/>
        </w:rPr>
        <w:t>转运至匝间绝缘包</w:t>
      </w:r>
      <w:proofErr w:type="gramStart"/>
      <w:r w:rsidRPr="001A31EC">
        <w:rPr>
          <w:bCs/>
          <w:szCs w:val="32"/>
        </w:rPr>
        <w:t>绕平</w:t>
      </w:r>
      <w:proofErr w:type="gramEnd"/>
      <w:r w:rsidRPr="001A31EC">
        <w:rPr>
          <w:bCs/>
          <w:szCs w:val="32"/>
        </w:rPr>
        <w:t>台。中场和高场线圈在转运过程中将采用夹具进行夹紧和限位，热处理后的吊运对象信息如表</w:t>
      </w:r>
      <w:r w:rsidRPr="001A31EC">
        <w:rPr>
          <w:rFonts w:hint="eastAsia"/>
          <w:bCs/>
          <w:szCs w:val="32"/>
        </w:rPr>
        <w:t>3</w:t>
      </w:r>
      <w:r w:rsidRPr="001A31EC">
        <w:rPr>
          <w:rFonts w:hint="eastAsia"/>
          <w:bCs/>
          <w:szCs w:val="32"/>
        </w:rPr>
        <w:t>所示。</w:t>
      </w:r>
    </w:p>
    <w:p w:rsidR="001A31EC" w:rsidRPr="001A31EC" w:rsidRDefault="001A31EC" w:rsidP="001A31EC">
      <w:pPr>
        <w:spacing w:line="360" w:lineRule="auto"/>
        <w:ind w:left="420"/>
        <w:jc w:val="center"/>
        <w:rPr>
          <w:szCs w:val="21"/>
        </w:rPr>
      </w:pPr>
      <w:r w:rsidRPr="001A31EC">
        <w:rPr>
          <w:szCs w:val="21"/>
        </w:rPr>
        <w:t>表</w:t>
      </w:r>
      <w:r w:rsidRPr="001A31EC">
        <w:rPr>
          <w:szCs w:val="21"/>
        </w:rPr>
        <w:t xml:space="preserve">3. </w:t>
      </w:r>
      <w:r w:rsidRPr="001A31EC">
        <w:rPr>
          <w:szCs w:val="21"/>
        </w:rPr>
        <w:t>热处理后的吊运对象信息</w:t>
      </w:r>
    </w:p>
    <w:tbl>
      <w:tblPr>
        <w:tblW w:w="6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6"/>
        <w:gridCol w:w="1318"/>
        <w:gridCol w:w="2317"/>
        <w:gridCol w:w="1643"/>
      </w:tblGrid>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类型</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数量</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截面尺寸</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宽</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高</w:t>
            </w:r>
            <w:r w:rsidRPr="001A31EC">
              <w:rPr>
                <w:rFonts w:ascii="Times New Roman" w:hAnsi="Times New Roman" w:hint="eastAsia"/>
                <w:b/>
                <w:bCs/>
                <w:color w:val="auto"/>
                <w:sz w:val="21"/>
                <w:szCs w:val="21"/>
              </w:rPr>
              <w:t>)</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质量</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中场线圈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mm*1023.1 mm</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95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高场线圈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mm*1160.9 mm</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65 t</w:t>
            </w:r>
          </w:p>
        </w:tc>
      </w:tr>
    </w:tbl>
    <w:p w:rsidR="001A31EC" w:rsidRPr="001A31EC" w:rsidRDefault="001A31EC" w:rsidP="001A31EC">
      <w:pPr>
        <w:widowControl/>
        <w:numPr>
          <w:ilvl w:val="0"/>
          <w:numId w:val="1"/>
        </w:numPr>
        <w:adjustRightInd w:val="0"/>
        <w:snapToGrid w:val="0"/>
        <w:spacing w:line="360" w:lineRule="auto"/>
        <w:jc w:val="left"/>
      </w:pPr>
      <w:r w:rsidRPr="001A31EC">
        <w:rPr>
          <w:b/>
          <w:bCs/>
          <w:szCs w:val="32"/>
        </w:rPr>
        <w:t>匝间绝缘自动包绕</w:t>
      </w:r>
      <w:r w:rsidRPr="001A31EC">
        <w:rPr>
          <w:rFonts w:hint="eastAsia"/>
          <w:b/>
          <w:bCs/>
          <w:szCs w:val="32"/>
        </w:rPr>
        <w:t>前</w:t>
      </w:r>
      <w:r w:rsidRPr="001A31EC">
        <w:rPr>
          <w:rFonts w:hint="eastAsia"/>
          <w:b/>
          <w:bCs/>
          <w:szCs w:val="32"/>
        </w:rPr>
        <w:t>/</w:t>
      </w:r>
      <w:r w:rsidRPr="001A31EC">
        <w:rPr>
          <w:b/>
          <w:bCs/>
          <w:szCs w:val="32"/>
        </w:rPr>
        <w:t>后的吊运：</w:t>
      </w:r>
      <w:r w:rsidRPr="001A31EC">
        <w:rPr>
          <w:rFonts w:hint="eastAsia"/>
          <w:szCs w:val="32"/>
        </w:rPr>
        <w:t>L</w:t>
      </w:r>
      <w:r w:rsidRPr="001A31EC">
        <w:rPr>
          <w:szCs w:val="32"/>
        </w:rPr>
        <w:t>1, L2</w:t>
      </w:r>
      <w:r w:rsidRPr="001A31EC">
        <w:rPr>
          <w:szCs w:val="32"/>
        </w:rPr>
        <w:t>线圈在匝间绝缘包绕完成后，将分别采用</w:t>
      </w:r>
      <w:r w:rsidRPr="001A31EC">
        <w:rPr>
          <w:rFonts w:hint="eastAsia"/>
          <w:szCs w:val="32"/>
        </w:rPr>
        <w:t>1</w:t>
      </w:r>
      <w:r w:rsidRPr="001A31EC">
        <w:rPr>
          <w:rFonts w:hint="eastAsia"/>
          <w:szCs w:val="32"/>
        </w:rPr>
        <w:t>台</w:t>
      </w:r>
      <w:r w:rsidRPr="001A31EC">
        <w:rPr>
          <w:rFonts w:hint="eastAsia"/>
          <w:szCs w:val="32"/>
        </w:rPr>
        <w:t>7</w:t>
      </w:r>
      <w:r w:rsidRPr="001A31EC">
        <w:rPr>
          <w:szCs w:val="32"/>
        </w:rPr>
        <w:t>5 t</w:t>
      </w:r>
      <w:r w:rsidRPr="001A31EC">
        <w:rPr>
          <w:szCs w:val="32"/>
        </w:rPr>
        <w:t>行车和</w:t>
      </w:r>
      <w:r w:rsidRPr="001A31EC">
        <w:rPr>
          <w:rFonts w:hint="eastAsia"/>
          <w:szCs w:val="32"/>
        </w:rPr>
        <w:t>1</w:t>
      </w:r>
      <w:r w:rsidRPr="001A31EC">
        <w:rPr>
          <w:rFonts w:hint="eastAsia"/>
          <w:szCs w:val="32"/>
        </w:rPr>
        <w:t>台</w:t>
      </w:r>
      <w:r w:rsidRPr="001A31EC">
        <w:rPr>
          <w:rFonts w:hint="eastAsia"/>
          <w:szCs w:val="32"/>
        </w:rPr>
        <w:t>4</w:t>
      </w:r>
      <w:r w:rsidRPr="001A31EC">
        <w:rPr>
          <w:szCs w:val="32"/>
        </w:rPr>
        <w:t>50 t</w:t>
      </w:r>
      <w:r w:rsidRPr="001A31EC">
        <w:rPr>
          <w:szCs w:val="32"/>
        </w:rPr>
        <w:t>行车将</w:t>
      </w:r>
      <w:r w:rsidRPr="001A31EC">
        <w:rPr>
          <w:rFonts w:hint="eastAsia"/>
          <w:szCs w:val="32"/>
        </w:rPr>
        <w:t>L</w:t>
      </w:r>
      <w:r w:rsidRPr="001A31EC">
        <w:rPr>
          <w:szCs w:val="32"/>
        </w:rPr>
        <w:t>1, L2</w:t>
      </w:r>
      <w:r w:rsidRPr="001A31EC">
        <w:rPr>
          <w:szCs w:val="32"/>
        </w:rPr>
        <w:t>转运至</w:t>
      </w:r>
      <w:r w:rsidRPr="001A31EC">
        <w:rPr>
          <w:rFonts w:hint="eastAsia"/>
          <w:szCs w:val="32"/>
        </w:rPr>
        <w:t>V</w:t>
      </w:r>
      <w:r w:rsidRPr="001A31EC">
        <w:rPr>
          <w:szCs w:val="32"/>
        </w:rPr>
        <w:t>PI</w:t>
      </w:r>
      <w:r w:rsidRPr="001A31EC">
        <w:rPr>
          <w:szCs w:val="32"/>
        </w:rPr>
        <w:t>平台。</w:t>
      </w:r>
      <w:r w:rsidRPr="001A31EC">
        <w:rPr>
          <w:szCs w:val="32"/>
        </w:rPr>
        <w:t>MFC</w:t>
      </w:r>
      <w:r w:rsidRPr="001A31EC">
        <w:rPr>
          <w:szCs w:val="32"/>
        </w:rPr>
        <w:t>和</w:t>
      </w:r>
      <w:r w:rsidRPr="001A31EC">
        <w:rPr>
          <w:rFonts w:hint="eastAsia"/>
          <w:szCs w:val="32"/>
        </w:rPr>
        <w:t>H</w:t>
      </w:r>
      <w:r w:rsidRPr="001A31EC">
        <w:rPr>
          <w:szCs w:val="32"/>
        </w:rPr>
        <w:t>FC</w:t>
      </w:r>
      <w:r w:rsidRPr="001A31EC">
        <w:rPr>
          <w:szCs w:val="32"/>
        </w:rPr>
        <w:t>在匝间绝缘包绕完成后，将分别采用</w:t>
      </w:r>
      <w:r w:rsidRPr="001A31EC">
        <w:rPr>
          <w:rFonts w:hint="eastAsia"/>
          <w:szCs w:val="32"/>
        </w:rPr>
        <w:t>2</w:t>
      </w:r>
      <w:r w:rsidRPr="001A31EC">
        <w:rPr>
          <w:rFonts w:hint="eastAsia"/>
          <w:szCs w:val="32"/>
        </w:rPr>
        <w:t>台</w:t>
      </w:r>
      <w:r w:rsidRPr="001A31EC">
        <w:rPr>
          <w:rFonts w:hint="eastAsia"/>
          <w:szCs w:val="32"/>
        </w:rPr>
        <w:t>7</w:t>
      </w:r>
      <w:r w:rsidRPr="001A31EC">
        <w:rPr>
          <w:szCs w:val="32"/>
        </w:rPr>
        <w:t>5 t</w:t>
      </w:r>
      <w:r w:rsidRPr="001A31EC">
        <w:rPr>
          <w:szCs w:val="32"/>
        </w:rPr>
        <w:t>行车和</w:t>
      </w:r>
      <w:r w:rsidRPr="001A31EC">
        <w:rPr>
          <w:rFonts w:hint="eastAsia"/>
          <w:szCs w:val="32"/>
        </w:rPr>
        <w:t>1</w:t>
      </w:r>
      <w:r w:rsidRPr="001A31EC">
        <w:rPr>
          <w:rFonts w:hint="eastAsia"/>
          <w:szCs w:val="32"/>
        </w:rPr>
        <w:t>台</w:t>
      </w:r>
      <w:r w:rsidRPr="001A31EC">
        <w:rPr>
          <w:rFonts w:hint="eastAsia"/>
          <w:szCs w:val="32"/>
        </w:rPr>
        <w:t>4</w:t>
      </w:r>
      <w:r w:rsidRPr="001A31EC">
        <w:rPr>
          <w:szCs w:val="32"/>
        </w:rPr>
        <w:t>50 t</w:t>
      </w:r>
      <w:r w:rsidRPr="001A31EC">
        <w:rPr>
          <w:szCs w:val="32"/>
        </w:rPr>
        <w:t>行车将</w:t>
      </w:r>
      <w:r w:rsidRPr="001A31EC">
        <w:rPr>
          <w:rFonts w:hint="eastAsia"/>
          <w:szCs w:val="32"/>
        </w:rPr>
        <w:t>M</w:t>
      </w:r>
      <w:r w:rsidRPr="001A31EC">
        <w:rPr>
          <w:szCs w:val="32"/>
        </w:rPr>
        <w:t>FC, HFC</w:t>
      </w:r>
      <w:r w:rsidRPr="001A31EC">
        <w:rPr>
          <w:szCs w:val="32"/>
        </w:rPr>
        <w:t>转运至</w:t>
      </w:r>
      <w:r w:rsidRPr="001A31EC">
        <w:rPr>
          <w:rFonts w:hint="eastAsia"/>
          <w:szCs w:val="32"/>
        </w:rPr>
        <w:t>V</w:t>
      </w:r>
      <w:r w:rsidRPr="001A31EC">
        <w:rPr>
          <w:szCs w:val="32"/>
        </w:rPr>
        <w:t>PI</w:t>
      </w:r>
      <w:r w:rsidRPr="001A31EC">
        <w:rPr>
          <w:szCs w:val="32"/>
        </w:rPr>
        <w:t>平台。线圈在转运过程中将采用夹具进行夹紧和限位，匝间绝缘包绕后的吊运对象信息如表</w:t>
      </w:r>
      <w:r w:rsidRPr="001A31EC">
        <w:rPr>
          <w:rFonts w:hint="eastAsia"/>
          <w:szCs w:val="32"/>
        </w:rPr>
        <w:t>4</w:t>
      </w:r>
      <w:r w:rsidRPr="001A31EC">
        <w:rPr>
          <w:rFonts w:hint="eastAsia"/>
          <w:szCs w:val="32"/>
        </w:rPr>
        <w:t>所示。</w:t>
      </w:r>
    </w:p>
    <w:p w:rsidR="001A31EC" w:rsidRPr="001A31EC" w:rsidRDefault="001A31EC" w:rsidP="001A31EC">
      <w:pPr>
        <w:spacing w:line="360" w:lineRule="auto"/>
        <w:ind w:left="420"/>
        <w:jc w:val="center"/>
        <w:rPr>
          <w:szCs w:val="21"/>
        </w:rPr>
      </w:pPr>
      <w:r w:rsidRPr="001A31EC">
        <w:rPr>
          <w:szCs w:val="21"/>
        </w:rPr>
        <w:t>表</w:t>
      </w:r>
      <w:r w:rsidRPr="001A31EC">
        <w:rPr>
          <w:szCs w:val="21"/>
        </w:rPr>
        <w:t xml:space="preserve">4. </w:t>
      </w:r>
      <w:r w:rsidRPr="001A31EC">
        <w:rPr>
          <w:szCs w:val="21"/>
        </w:rPr>
        <w:t>匝间绝缘自动包绕后的吊运对象</w:t>
      </w:r>
    </w:p>
    <w:tbl>
      <w:tblPr>
        <w:tblW w:w="6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6"/>
        <w:gridCol w:w="1318"/>
        <w:gridCol w:w="2317"/>
        <w:gridCol w:w="1643"/>
      </w:tblGrid>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类型</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数量</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截面尺寸</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宽</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高</w:t>
            </w:r>
            <w:r w:rsidRPr="001A31EC">
              <w:rPr>
                <w:rFonts w:ascii="Times New Roman" w:hAnsi="Times New Roman" w:hint="eastAsia"/>
                <w:b/>
                <w:bCs/>
                <w:color w:val="auto"/>
                <w:sz w:val="21"/>
                <w:szCs w:val="21"/>
              </w:rPr>
              <w:t>)</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质量</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低场线圈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mm*411.9 mm</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25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中场线圈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mm*1023.1 mm</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96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高场线圈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mm*1160.9 mm</w:t>
            </w:r>
          </w:p>
        </w:tc>
        <w:tc>
          <w:tcPr>
            <w:tcW w:w="1643"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66 t</w:t>
            </w:r>
          </w:p>
        </w:tc>
      </w:tr>
    </w:tbl>
    <w:p w:rsidR="001A31EC" w:rsidRPr="001A31EC" w:rsidRDefault="001A31EC" w:rsidP="001A31EC">
      <w:pPr>
        <w:widowControl/>
        <w:numPr>
          <w:ilvl w:val="0"/>
          <w:numId w:val="1"/>
        </w:numPr>
        <w:adjustRightInd w:val="0"/>
        <w:snapToGrid w:val="0"/>
        <w:spacing w:line="360" w:lineRule="auto"/>
        <w:jc w:val="left"/>
        <w:rPr>
          <w:bCs/>
          <w:szCs w:val="32"/>
        </w:rPr>
      </w:pPr>
      <w:r w:rsidRPr="001A31EC">
        <w:rPr>
          <w:b/>
          <w:bCs/>
          <w:szCs w:val="32"/>
        </w:rPr>
        <w:lastRenderedPageBreak/>
        <w:t>子线圈</w:t>
      </w:r>
      <w:r w:rsidRPr="001A31EC">
        <w:rPr>
          <w:b/>
          <w:bCs/>
          <w:szCs w:val="32"/>
        </w:rPr>
        <w:t>VPI</w:t>
      </w:r>
      <w:r w:rsidRPr="001A31EC">
        <w:rPr>
          <w:b/>
          <w:bCs/>
          <w:szCs w:val="32"/>
        </w:rPr>
        <w:t>后的吊运：</w:t>
      </w:r>
      <w:r w:rsidRPr="001A31EC">
        <w:rPr>
          <w:bCs/>
          <w:szCs w:val="32"/>
        </w:rPr>
        <w:t>L1</w:t>
      </w:r>
      <w:r w:rsidRPr="001A31EC">
        <w:rPr>
          <w:rFonts w:hint="eastAsia"/>
          <w:bCs/>
          <w:szCs w:val="32"/>
        </w:rPr>
        <w:t>,</w:t>
      </w:r>
      <w:r w:rsidRPr="001A31EC">
        <w:rPr>
          <w:bCs/>
          <w:szCs w:val="32"/>
        </w:rPr>
        <w:t xml:space="preserve"> </w:t>
      </w:r>
      <w:r w:rsidRPr="001A31EC">
        <w:rPr>
          <w:rFonts w:hint="eastAsia"/>
          <w:bCs/>
          <w:szCs w:val="32"/>
        </w:rPr>
        <w:t>L</w:t>
      </w:r>
      <w:r w:rsidRPr="001A31EC">
        <w:rPr>
          <w:bCs/>
          <w:szCs w:val="32"/>
        </w:rPr>
        <w:t>2</w:t>
      </w:r>
      <w:r w:rsidRPr="001A31EC">
        <w:rPr>
          <w:rFonts w:hint="eastAsia"/>
          <w:bCs/>
          <w:szCs w:val="32"/>
        </w:rPr>
        <w:t>,</w:t>
      </w:r>
      <w:r w:rsidRPr="001A31EC">
        <w:rPr>
          <w:bCs/>
          <w:szCs w:val="32"/>
        </w:rPr>
        <w:t xml:space="preserve"> </w:t>
      </w:r>
      <w:r w:rsidRPr="001A31EC">
        <w:rPr>
          <w:rFonts w:hint="eastAsia"/>
          <w:bCs/>
          <w:szCs w:val="32"/>
        </w:rPr>
        <w:t>M</w:t>
      </w:r>
      <w:r w:rsidRPr="001A31EC">
        <w:rPr>
          <w:bCs/>
          <w:szCs w:val="32"/>
        </w:rPr>
        <w:t>FC</w:t>
      </w:r>
      <w:r w:rsidRPr="001A31EC">
        <w:rPr>
          <w:bCs/>
          <w:szCs w:val="32"/>
        </w:rPr>
        <w:t>和</w:t>
      </w:r>
      <w:r w:rsidRPr="001A31EC">
        <w:rPr>
          <w:rFonts w:hint="eastAsia"/>
          <w:bCs/>
          <w:szCs w:val="32"/>
        </w:rPr>
        <w:t>H</w:t>
      </w:r>
      <w:r w:rsidRPr="001A31EC">
        <w:rPr>
          <w:bCs/>
          <w:szCs w:val="32"/>
        </w:rPr>
        <w:t>FC</w:t>
      </w:r>
      <w:r w:rsidRPr="001A31EC">
        <w:rPr>
          <w:bCs/>
          <w:szCs w:val="32"/>
        </w:rPr>
        <w:t>线圈在</w:t>
      </w:r>
      <w:r w:rsidRPr="001A31EC">
        <w:rPr>
          <w:rFonts w:hint="eastAsia"/>
          <w:bCs/>
          <w:szCs w:val="32"/>
        </w:rPr>
        <w:t>V</w:t>
      </w:r>
      <w:r w:rsidRPr="001A31EC">
        <w:rPr>
          <w:bCs/>
          <w:szCs w:val="32"/>
        </w:rPr>
        <w:t>PI</w:t>
      </w:r>
      <w:r w:rsidRPr="001A31EC">
        <w:rPr>
          <w:bCs/>
          <w:szCs w:val="32"/>
        </w:rPr>
        <w:t>后，将采用</w:t>
      </w:r>
      <w:r w:rsidRPr="001A31EC">
        <w:rPr>
          <w:rFonts w:hint="eastAsia"/>
          <w:bCs/>
          <w:szCs w:val="32"/>
        </w:rPr>
        <w:t>1</w:t>
      </w:r>
      <w:r w:rsidRPr="001A31EC">
        <w:rPr>
          <w:rFonts w:hint="eastAsia"/>
          <w:bCs/>
          <w:szCs w:val="32"/>
        </w:rPr>
        <w:t>台</w:t>
      </w:r>
      <w:r w:rsidRPr="001A31EC">
        <w:rPr>
          <w:rFonts w:hint="eastAsia"/>
          <w:bCs/>
          <w:szCs w:val="32"/>
        </w:rPr>
        <w:t>4</w:t>
      </w:r>
      <w:r w:rsidRPr="001A31EC">
        <w:rPr>
          <w:bCs/>
          <w:szCs w:val="32"/>
        </w:rPr>
        <w:t>50 t</w:t>
      </w:r>
      <w:r w:rsidRPr="001A31EC">
        <w:rPr>
          <w:bCs/>
          <w:szCs w:val="32"/>
        </w:rPr>
        <w:t>行车将</w:t>
      </w:r>
      <w:r w:rsidRPr="001A31EC">
        <w:rPr>
          <w:rFonts w:hint="eastAsia"/>
          <w:bCs/>
          <w:szCs w:val="32"/>
        </w:rPr>
        <w:t>L</w:t>
      </w:r>
      <w:r w:rsidRPr="001A31EC">
        <w:rPr>
          <w:bCs/>
          <w:szCs w:val="32"/>
        </w:rPr>
        <w:t>1,L2</w:t>
      </w:r>
      <w:r w:rsidRPr="001A31EC">
        <w:rPr>
          <w:rFonts w:hint="eastAsia"/>
          <w:bCs/>
          <w:szCs w:val="32"/>
        </w:rPr>
        <w:t>,M</w:t>
      </w:r>
      <w:r w:rsidRPr="001A31EC">
        <w:rPr>
          <w:bCs/>
          <w:szCs w:val="32"/>
        </w:rPr>
        <w:t>FC, HFC</w:t>
      </w:r>
      <w:r w:rsidRPr="001A31EC">
        <w:rPr>
          <w:bCs/>
          <w:szCs w:val="32"/>
        </w:rPr>
        <w:t>转运至绕组</w:t>
      </w:r>
      <w:r w:rsidRPr="001A31EC">
        <w:rPr>
          <w:rFonts w:hint="eastAsia"/>
          <w:bCs/>
          <w:szCs w:val="32"/>
        </w:rPr>
        <w:t>V</w:t>
      </w:r>
      <w:r w:rsidRPr="001A31EC">
        <w:rPr>
          <w:bCs/>
          <w:szCs w:val="32"/>
        </w:rPr>
        <w:t>PI</w:t>
      </w:r>
      <w:r w:rsidRPr="001A31EC">
        <w:rPr>
          <w:bCs/>
          <w:szCs w:val="32"/>
        </w:rPr>
        <w:t>制造平台。</w:t>
      </w:r>
      <w:r w:rsidRPr="001A31EC">
        <w:rPr>
          <w:szCs w:val="32"/>
        </w:rPr>
        <w:t>线圈在转运过程中将采用夹具进行夹紧和限位</w:t>
      </w:r>
      <w:r w:rsidRPr="001A31EC">
        <w:rPr>
          <w:bCs/>
          <w:szCs w:val="32"/>
        </w:rPr>
        <w:t>，</w:t>
      </w:r>
      <w:r w:rsidRPr="001A31EC">
        <w:rPr>
          <w:rFonts w:hint="eastAsia"/>
          <w:bCs/>
          <w:szCs w:val="32"/>
        </w:rPr>
        <w:t>子线圈</w:t>
      </w:r>
      <w:r w:rsidRPr="001A31EC">
        <w:rPr>
          <w:rFonts w:hint="eastAsia"/>
          <w:bCs/>
          <w:szCs w:val="32"/>
        </w:rPr>
        <w:t>V</w:t>
      </w:r>
      <w:r w:rsidRPr="001A31EC">
        <w:rPr>
          <w:bCs/>
          <w:szCs w:val="32"/>
        </w:rPr>
        <w:t>PI</w:t>
      </w:r>
      <w:r w:rsidRPr="001A31EC">
        <w:rPr>
          <w:bCs/>
          <w:szCs w:val="32"/>
        </w:rPr>
        <w:t>后的吊运对象信息如表</w:t>
      </w:r>
      <w:r w:rsidRPr="001A31EC">
        <w:rPr>
          <w:rFonts w:hint="eastAsia"/>
          <w:bCs/>
          <w:szCs w:val="32"/>
        </w:rPr>
        <w:t>5</w:t>
      </w:r>
      <w:r w:rsidRPr="001A31EC">
        <w:rPr>
          <w:rFonts w:hint="eastAsia"/>
          <w:bCs/>
          <w:szCs w:val="32"/>
        </w:rPr>
        <w:t>所示。</w:t>
      </w:r>
    </w:p>
    <w:p w:rsidR="001A31EC" w:rsidRPr="001A31EC" w:rsidRDefault="001A31EC" w:rsidP="001A31EC">
      <w:pPr>
        <w:spacing w:line="360" w:lineRule="auto"/>
        <w:ind w:left="420"/>
        <w:jc w:val="center"/>
        <w:rPr>
          <w:szCs w:val="21"/>
        </w:rPr>
      </w:pPr>
      <w:r w:rsidRPr="001A31EC">
        <w:rPr>
          <w:szCs w:val="21"/>
        </w:rPr>
        <w:t>表</w:t>
      </w:r>
      <w:r w:rsidRPr="001A31EC">
        <w:rPr>
          <w:szCs w:val="21"/>
        </w:rPr>
        <w:t xml:space="preserve">5. </w:t>
      </w:r>
      <w:r w:rsidRPr="001A31EC">
        <w:rPr>
          <w:szCs w:val="21"/>
        </w:rPr>
        <w:t>子线圈</w:t>
      </w:r>
      <w:r w:rsidRPr="001A31EC">
        <w:rPr>
          <w:szCs w:val="21"/>
        </w:rPr>
        <w:t>VPI</w:t>
      </w:r>
      <w:r w:rsidRPr="001A31EC">
        <w:rPr>
          <w:szCs w:val="21"/>
        </w:rPr>
        <w:t>后的吊运对象信息</w:t>
      </w:r>
    </w:p>
    <w:tbl>
      <w:tblPr>
        <w:tblW w:w="7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6"/>
        <w:gridCol w:w="1318"/>
        <w:gridCol w:w="2317"/>
        <w:gridCol w:w="2335"/>
      </w:tblGrid>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类型</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线圈数量</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截面尺寸</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长</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高</w:t>
            </w:r>
            <w:r w:rsidRPr="001A31EC">
              <w:rPr>
                <w:rFonts w:ascii="Times New Roman" w:hAnsi="Times New Roman" w:hint="eastAsia"/>
                <w:b/>
                <w:bCs/>
                <w:color w:val="auto"/>
                <w:sz w:val="21"/>
                <w:szCs w:val="21"/>
              </w:rPr>
              <w:t>)</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质量</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低场线圈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mm*411.9 mm</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26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中场线圈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mm*963.1 mm</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98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高场线圈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mm*1100.9 mm</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68 t</w:t>
            </w:r>
          </w:p>
        </w:tc>
      </w:tr>
    </w:tbl>
    <w:p w:rsidR="001A31EC" w:rsidRPr="001A31EC" w:rsidRDefault="001A31EC" w:rsidP="001A31EC">
      <w:pPr>
        <w:widowControl/>
        <w:numPr>
          <w:ilvl w:val="0"/>
          <w:numId w:val="1"/>
        </w:numPr>
        <w:adjustRightInd w:val="0"/>
        <w:snapToGrid w:val="0"/>
        <w:spacing w:line="360" w:lineRule="auto"/>
        <w:jc w:val="left"/>
        <w:rPr>
          <w:bCs/>
          <w:szCs w:val="32"/>
        </w:rPr>
      </w:pPr>
      <w:r w:rsidRPr="001A31EC">
        <w:rPr>
          <w:b/>
          <w:bCs/>
          <w:szCs w:val="32"/>
        </w:rPr>
        <w:t>子线圈</w:t>
      </w:r>
      <w:r w:rsidRPr="001A31EC">
        <w:rPr>
          <w:rFonts w:hint="eastAsia"/>
          <w:b/>
          <w:bCs/>
          <w:szCs w:val="32"/>
        </w:rPr>
        <w:t>套装吊运</w:t>
      </w:r>
      <w:r w:rsidRPr="001A31EC">
        <w:rPr>
          <w:b/>
          <w:bCs/>
          <w:szCs w:val="32"/>
        </w:rPr>
        <w:t>：</w:t>
      </w:r>
      <w:r w:rsidRPr="001A31EC">
        <w:rPr>
          <w:bCs/>
          <w:szCs w:val="32"/>
        </w:rPr>
        <w:t>L1</w:t>
      </w:r>
      <w:r w:rsidRPr="001A31EC">
        <w:rPr>
          <w:bCs/>
          <w:szCs w:val="32"/>
        </w:rPr>
        <w:t>、</w:t>
      </w:r>
      <w:r w:rsidRPr="001A31EC">
        <w:rPr>
          <w:rFonts w:hint="eastAsia"/>
          <w:bCs/>
          <w:szCs w:val="32"/>
        </w:rPr>
        <w:t>L</w:t>
      </w:r>
      <w:r w:rsidRPr="001A31EC">
        <w:rPr>
          <w:bCs/>
          <w:szCs w:val="32"/>
        </w:rPr>
        <w:t>2</w:t>
      </w:r>
      <w:r w:rsidRPr="001A31EC">
        <w:rPr>
          <w:bCs/>
          <w:szCs w:val="32"/>
        </w:rPr>
        <w:t>、</w:t>
      </w:r>
      <w:r w:rsidRPr="001A31EC">
        <w:rPr>
          <w:rFonts w:hint="eastAsia"/>
          <w:bCs/>
          <w:szCs w:val="32"/>
        </w:rPr>
        <w:t>M</w:t>
      </w:r>
      <w:r w:rsidRPr="001A31EC">
        <w:rPr>
          <w:bCs/>
          <w:szCs w:val="32"/>
        </w:rPr>
        <w:t>FC</w:t>
      </w:r>
      <w:r w:rsidRPr="001A31EC">
        <w:rPr>
          <w:bCs/>
          <w:szCs w:val="32"/>
        </w:rPr>
        <w:t>和</w:t>
      </w:r>
      <w:r w:rsidRPr="001A31EC">
        <w:rPr>
          <w:rFonts w:hint="eastAsia"/>
          <w:bCs/>
          <w:szCs w:val="32"/>
        </w:rPr>
        <w:t>H</w:t>
      </w:r>
      <w:r w:rsidRPr="001A31EC">
        <w:rPr>
          <w:bCs/>
          <w:szCs w:val="32"/>
        </w:rPr>
        <w:t>FC</w:t>
      </w:r>
      <w:r w:rsidRPr="001A31EC">
        <w:rPr>
          <w:bCs/>
          <w:szCs w:val="32"/>
        </w:rPr>
        <w:t>线圈在</w:t>
      </w:r>
      <w:r w:rsidRPr="001A31EC">
        <w:rPr>
          <w:rFonts w:hint="eastAsia"/>
          <w:bCs/>
          <w:szCs w:val="32"/>
        </w:rPr>
        <w:t>V</w:t>
      </w:r>
      <w:r w:rsidRPr="001A31EC">
        <w:rPr>
          <w:bCs/>
          <w:szCs w:val="32"/>
        </w:rPr>
        <w:t>PI</w:t>
      </w:r>
      <w:r w:rsidRPr="001A31EC">
        <w:rPr>
          <w:bCs/>
          <w:szCs w:val="32"/>
        </w:rPr>
        <w:t>后，将采用</w:t>
      </w:r>
      <w:r w:rsidRPr="001A31EC">
        <w:rPr>
          <w:rFonts w:hint="eastAsia"/>
          <w:bCs/>
          <w:szCs w:val="32"/>
        </w:rPr>
        <w:t>1</w:t>
      </w:r>
      <w:r w:rsidRPr="001A31EC">
        <w:rPr>
          <w:rFonts w:hint="eastAsia"/>
          <w:bCs/>
          <w:szCs w:val="32"/>
        </w:rPr>
        <w:t>台</w:t>
      </w:r>
      <w:r w:rsidRPr="001A31EC">
        <w:rPr>
          <w:rFonts w:hint="eastAsia"/>
          <w:bCs/>
          <w:szCs w:val="32"/>
        </w:rPr>
        <w:t>4</w:t>
      </w:r>
      <w:r w:rsidRPr="001A31EC">
        <w:rPr>
          <w:bCs/>
          <w:szCs w:val="32"/>
        </w:rPr>
        <w:t>50 t</w:t>
      </w:r>
      <w:r w:rsidRPr="001A31EC">
        <w:rPr>
          <w:bCs/>
          <w:szCs w:val="32"/>
        </w:rPr>
        <w:t>行车进行套装和堆叠。在套装和堆叠过程中将采用夹具进行夹紧和限位，</w:t>
      </w:r>
      <w:r w:rsidRPr="001A31EC">
        <w:rPr>
          <w:rFonts w:hint="eastAsia"/>
          <w:bCs/>
          <w:szCs w:val="32"/>
        </w:rPr>
        <w:t>子线圈</w:t>
      </w:r>
      <w:r w:rsidRPr="001A31EC">
        <w:rPr>
          <w:rFonts w:hint="eastAsia"/>
          <w:bCs/>
          <w:szCs w:val="32"/>
        </w:rPr>
        <w:t>V</w:t>
      </w:r>
      <w:r w:rsidRPr="001A31EC">
        <w:rPr>
          <w:bCs/>
          <w:szCs w:val="32"/>
        </w:rPr>
        <w:t>PI</w:t>
      </w:r>
      <w:r w:rsidRPr="001A31EC">
        <w:rPr>
          <w:bCs/>
          <w:szCs w:val="32"/>
        </w:rPr>
        <w:t>后的吊运对象信息如表</w:t>
      </w:r>
      <w:r w:rsidRPr="001A31EC">
        <w:rPr>
          <w:rFonts w:hint="eastAsia"/>
          <w:bCs/>
          <w:szCs w:val="32"/>
        </w:rPr>
        <w:t>6</w:t>
      </w:r>
      <w:r w:rsidRPr="001A31EC">
        <w:rPr>
          <w:rFonts w:hint="eastAsia"/>
          <w:bCs/>
          <w:szCs w:val="32"/>
        </w:rPr>
        <w:t>所示。</w:t>
      </w:r>
    </w:p>
    <w:p w:rsidR="001A31EC" w:rsidRPr="001A31EC" w:rsidRDefault="001A31EC" w:rsidP="001A31EC">
      <w:pPr>
        <w:spacing w:line="360" w:lineRule="auto"/>
        <w:ind w:left="420"/>
        <w:jc w:val="center"/>
        <w:rPr>
          <w:szCs w:val="21"/>
        </w:rPr>
      </w:pPr>
      <w:r w:rsidRPr="001A31EC">
        <w:rPr>
          <w:szCs w:val="21"/>
        </w:rPr>
        <w:t>表</w:t>
      </w:r>
      <w:r w:rsidRPr="001A31EC">
        <w:rPr>
          <w:rFonts w:hint="eastAsia"/>
          <w:szCs w:val="21"/>
        </w:rPr>
        <w:t>6</w:t>
      </w:r>
      <w:r w:rsidRPr="001A31EC">
        <w:rPr>
          <w:szCs w:val="21"/>
        </w:rPr>
        <w:t xml:space="preserve">. </w:t>
      </w:r>
      <w:r w:rsidRPr="001A31EC">
        <w:rPr>
          <w:szCs w:val="21"/>
        </w:rPr>
        <w:t>子线圈</w:t>
      </w:r>
      <w:r w:rsidRPr="001A31EC">
        <w:rPr>
          <w:szCs w:val="21"/>
        </w:rPr>
        <w:t>VPI</w:t>
      </w:r>
      <w:r w:rsidRPr="001A31EC">
        <w:rPr>
          <w:szCs w:val="21"/>
        </w:rPr>
        <w:t>后的吊运对象信息</w:t>
      </w:r>
    </w:p>
    <w:tbl>
      <w:tblPr>
        <w:tblW w:w="7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6"/>
        <w:gridCol w:w="1318"/>
        <w:gridCol w:w="2317"/>
        <w:gridCol w:w="2335"/>
      </w:tblGrid>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类型</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线圈数量</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截面尺寸</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长</w:t>
            </w:r>
            <w:r w:rsidRPr="001A31EC">
              <w:rPr>
                <w:rFonts w:ascii="Times New Roman" w:hAnsi="Times New Roman" w:hint="eastAsia"/>
                <w:b/>
                <w:bCs/>
                <w:color w:val="auto"/>
                <w:sz w:val="21"/>
                <w:szCs w:val="21"/>
              </w:rPr>
              <w:t>*</w:t>
            </w:r>
            <w:r w:rsidRPr="001A31EC">
              <w:rPr>
                <w:rFonts w:ascii="Times New Roman" w:hAnsi="Times New Roman" w:hint="eastAsia"/>
                <w:b/>
                <w:bCs/>
                <w:color w:val="auto"/>
                <w:sz w:val="21"/>
                <w:szCs w:val="21"/>
              </w:rPr>
              <w:t>高</w:t>
            </w:r>
            <w:r w:rsidRPr="001A31EC">
              <w:rPr>
                <w:rFonts w:ascii="Times New Roman" w:hAnsi="Times New Roman" w:hint="eastAsia"/>
                <w:b/>
                <w:bCs/>
                <w:color w:val="auto"/>
                <w:sz w:val="21"/>
                <w:szCs w:val="21"/>
              </w:rPr>
              <w:t>)</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
                <w:bCs/>
                <w:color w:val="auto"/>
                <w:sz w:val="21"/>
                <w:szCs w:val="21"/>
              </w:rPr>
            </w:pPr>
            <w:r w:rsidRPr="001A31EC">
              <w:rPr>
                <w:rFonts w:ascii="Times New Roman" w:hAnsi="Times New Roman" w:hint="eastAsia"/>
                <w:b/>
                <w:bCs/>
                <w:color w:val="auto"/>
                <w:sz w:val="21"/>
                <w:szCs w:val="21"/>
              </w:rPr>
              <w:t>质量</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低场线圈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mm*411.9 mm</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26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中场线圈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341 mm*963.1 mm</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98 t</w:t>
            </w:r>
          </w:p>
        </w:tc>
      </w:tr>
      <w:tr w:rsidR="001A31EC" w:rsidRPr="001A31EC" w:rsidTr="003F76D5">
        <w:trPr>
          <w:trHeight w:val="425"/>
          <w:jc w:val="center"/>
        </w:trPr>
        <w:tc>
          <w:tcPr>
            <w:tcW w:w="1606"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高场线圈</w:t>
            </w:r>
          </w:p>
        </w:tc>
        <w:tc>
          <w:tcPr>
            <w:tcW w:w="1318"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1</w:t>
            </w:r>
          </w:p>
        </w:tc>
        <w:tc>
          <w:tcPr>
            <w:tcW w:w="2317"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204.2 mm*1100.9 mm</w:t>
            </w:r>
          </w:p>
        </w:tc>
        <w:tc>
          <w:tcPr>
            <w:tcW w:w="2335" w:type="dxa"/>
            <w:tcBorders>
              <w:tl2br w:val="nil"/>
              <w:tr2bl w:val="nil"/>
            </w:tcBorders>
            <w:shd w:val="clear" w:color="auto" w:fill="auto"/>
            <w:tcMar>
              <w:left w:w="108" w:type="dxa"/>
              <w:right w:w="108" w:type="dxa"/>
            </w:tcMar>
            <w:vAlign w:val="center"/>
          </w:tcPr>
          <w:p w:rsidR="001A31EC" w:rsidRPr="001A31EC" w:rsidRDefault="001A31EC" w:rsidP="003F76D5">
            <w:pPr>
              <w:pStyle w:val="a3"/>
              <w:adjustRightInd w:val="0"/>
              <w:snapToGrid w:val="0"/>
              <w:spacing w:beforeLines="25" w:before="60" w:beforeAutospacing="0" w:after="0" w:afterAutospacing="0" w:line="360" w:lineRule="auto"/>
              <w:jc w:val="center"/>
              <w:rPr>
                <w:rFonts w:ascii="Times New Roman" w:hAnsi="Times New Roman"/>
                <w:bCs/>
                <w:color w:val="auto"/>
                <w:sz w:val="21"/>
                <w:szCs w:val="21"/>
              </w:rPr>
            </w:pPr>
            <w:r w:rsidRPr="001A31EC">
              <w:rPr>
                <w:rFonts w:ascii="Times New Roman" w:hAnsi="Times New Roman" w:hint="eastAsia"/>
                <w:bCs/>
                <w:color w:val="auto"/>
                <w:sz w:val="21"/>
                <w:szCs w:val="21"/>
              </w:rPr>
              <w:t>68 t</w:t>
            </w:r>
          </w:p>
        </w:tc>
      </w:tr>
    </w:tbl>
    <w:p w:rsidR="001A31EC" w:rsidRPr="001A31EC" w:rsidRDefault="001A31EC" w:rsidP="001A31EC">
      <w:pPr>
        <w:adjustRightInd w:val="0"/>
        <w:snapToGrid w:val="0"/>
        <w:spacing w:line="360" w:lineRule="auto"/>
        <w:ind w:firstLine="480"/>
        <w:rPr>
          <w:szCs w:val="21"/>
        </w:rPr>
      </w:pPr>
    </w:p>
    <w:p w:rsidR="001A31EC" w:rsidRPr="001A31EC" w:rsidRDefault="001A31EC" w:rsidP="001A31EC">
      <w:pPr>
        <w:adjustRightInd w:val="0"/>
        <w:snapToGrid w:val="0"/>
        <w:spacing w:line="360" w:lineRule="auto"/>
        <w:ind w:firstLine="480"/>
        <w:rPr>
          <w:szCs w:val="21"/>
        </w:rPr>
      </w:pPr>
      <w:r w:rsidRPr="001A31EC">
        <w:rPr>
          <w:rFonts w:hint="eastAsia"/>
          <w:szCs w:val="21"/>
        </w:rPr>
        <w:t>在线圈绕制制造的过程中，线圈夹具在结构上须考虑通用性要求，数量上需满足线圈制造流程连续性需求</w:t>
      </w:r>
      <w:r w:rsidRPr="001A31EC">
        <w:rPr>
          <w:szCs w:val="21"/>
        </w:rPr>
        <w:t>。各阶段</w:t>
      </w:r>
      <w:r w:rsidRPr="001A31EC">
        <w:rPr>
          <w:rFonts w:hint="eastAsia"/>
          <w:szCs w:val="21"/>
        </w:rPr>
        <w:t>线圈夹具的概念设计</w:t>
      </w:r>
      <w:r w:rsidRPr="001A31EC">
        <w:rPr>
          <w:szCs w:val="21"/>
        </w:rPr>
        <w:t>信息</w:t>
      </w:r>
      <w:r w:rsidRPr="001A31EC">
        <w:rPr>
          <w:rFonts w:hint="eastAsia"/>
          <w:szCs w:val="21"/>
        </w:rPr>
        <w:t>和数量需求</w:t>
      </w:r>
      <w:r w:rsidRPr="001A31EC">
        <w:rPr>
          <w:szCs w:val="21"/>
        </w:rPr>
        <w:t>如下</w:t>
      </w:r>
      <w:r w:rsidRPr="001A31EC">
        <w:rPr>
          <w:rFonts w:hint="eastAsia"/>
          <w:szCs w:val="21"/>
        </w:rPr>
        <w:t>：</w:t>
      </w:r>
    </w:p>
    <w:p w:rsidR="001A31EC" w:rsidRPr="001A31EC" w:rsidRDefault="001A31EC" w:rsidP="001A31EC">
      <w:pPr>
        <w:widowControl/>
        <w:numPr>
          <w:ilvl w:val="0"/>
          <w:numId w:val="2"/>
        </w:numPr>
        <w:adjustRightInd w:val="0"/>
        <w:snapToGrid w:val="0"/>
        <w:spacing w:line="360" w:lineRule="auto"/>
        <w:jc w:val="left"/>
        <w:rPr>
          <w:b/>
          <w:bCs/>
          <w:szCs w:val="32"/>
        </w:rPr>
      </w:pPr>
      <w:r w:rsidRPr="001A31EC">
        <w:rPr>
          <w:rFonts w:hint="eastAsia"/>
          <w:b/>
          <w:bCs/>
          <w:szCs w:val="32"/>
        </w:rPr>
        <w:t>线圈绕制后线圈夹具</w:t>
      </w:r>
      <w:r w:rsidRPr="001A31EC">
        <w:rPr>
          <w:rFonts w:hint="eastAsia"/>
          <w:szCs w:val="32"/>
        </w:rPr>
        <w:t>：概念设计如下图所示，高场和低场线圈夹具设计成通用的可互换结构，中场线圈夹具单独设计。</w:t>
      </w:r>
    </w:p>
    <w:p w:rsidR="001A31EC" w:rsidRPr="001A31EC" w:rsidRDefault="001A31EC" w:rsidP="001A31EC">
      <w:pPr>
        <w:jc w:val="center"/>
      </w:pPr>
      <w:r w:rsidRPr="001A31EC">
        <w:rPr>
          <w:noProof/>
        </w:rPr>
        <w:drawing>
          <wp:inline distT="0" distB="0" distL="0" distR="0">
            <wp:extent cx="2538095" cy="2004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095" cy="2004060"/>
                    </a:xfrm>
                    <a:prstGeom prst="rect">
                      <a:avLst/>
                    </a:prstGeom>
                    <a:noFill/>
                    <a:ln>
                      <a:noFill/>
                    </a:ln>
                  </pic:spPr>
                </pic:pic>
              </a:graphicData>
            </a:graphic>
          </wp:inline>
        </w:drawing>
      </w:r>
    </w:p>
    <w:p w:rsidR="001A31EC" w:rsidRPr="001A31EC" w:rsidRDefault="001A31EC" w:rsidP="001A31EC">
      <w:pPr>
        <w:pStyle w:val="a6"/>
        <w:spacing w:line="240" w:lineRule="auto"/>
        <w:ind w:leftChars="0" w:left="0" w:firstLineChars="0" w:firstLine="0"/>
        <w:jc w:val="center"/>
        <w:rPr>
          <w:rFonts w:ascii="Times New Roman" w:hAnsi="Times New Roman"/>
          <w:sz w:val="21"/>
          <w:szCs w:val="21"/>
          <w:lang w:eastAsia="zh-CN"/>
        </w:rPr>
      </w:pPr>
      <w:r w:rsidRPr="001A31EC">
        <w:rPr>
          <w:rFonts w:ascii="Times New Roman" w:hAnsi="Times New Roman"/>
          <w:sz w:val="21"/>
          <w:szCs w:val="21"/>
          <w:lang w:eastAsia="zh-CN"/>
        </w:rPr>
        <w:t>图</w:t>
      </w:r>
      <w:r w:rsidRPr="001A31EC">
        <w:rPr>
          <w:rFonts w:ascii="Times New Roman" w:hAnsi="Times New Roman" w:hint="eastAsia"/>
          <w:sz w:val="21"/>
          <w:szCs w:val="21"/>
          <w:lang w:eastAsia="zh-CN"/>
        </w:rPr>
        <w:t>4</w:t>
      </w:r>
      <w:r w:rsidRPr="001A31EC">
        <w:rPr>
          <w:rFonts w:ascii="Times New Roman" w:hAnsi="Times New Roman"/>
          <w:sz w:val="21"/>
          <w:szCs w:val="21"/>
          <w:lang w:eastAsia="zh-CN"/>
        </w:rPr>
        <w:t xml:space="preserve">. </w:t>
      </w:r>
      <w:r w:rsidRPr="001A31EC">
        <w:rPr>
          <w:rFonts w:ascii="Times New Roman" w:hAnsi="Times New Roman" w:hint="eastAsia"/>
          <w:sz w:val="21"/>
          <w:szCs w:val="21"/>
          <w:lang w:eastAsia="zh-CN"/>
        </w:rPr>
        <w:t>绕制完成后线圈夹具示意图</w:t>
      </w:r>
    </w:p>
    <w:p w:rsidR="001A31EC" w:rsidRPr="001A31EC" w:rsidRDefault="001A31EC" w:rsidP="001A31EC">
      <w:pPr>
        <w:adjustRightInd w:val="0"/>
        <w:snapToGrid w:val="0"/>
        <w:spacing w:line="360" w:lineRule="auto"/>
        <w:ind w:firstLine="482"/>
        <w:rPr>
          <w:szCs w:val="21"/>
        </w:rPr>
      </w:pPr>
      <w:r w:rsidRPr="001A31EC">
        <w:rPr>
          <w:rFonts w:hint="eastAsia"/>
          <w:b/>
          <w:bCs/>
          <w:szCs w:val="32"/>
        </w:rPr>
        <w:t>线圈绕制和接头制造所需线圈夹具数量</w:t>
      </w:r>
      <w:r w:rsidRPr="001A31EC">
        <w:rPr>
          <w:rFonts w:hint="eastAsia"/>
          <w:b/>
          <w:bCs/>
          <w:szCs w:val="21"/>
        </w:rPr>
        <w:t>：①</w:t>
      </w:r>
      <w:r w:rsidRPr="001A31EC">
        <w:rPr>
          <w:rFonts w:hint="eastAsia"/>
          <w:b/>
          <w:bCs/>
          <w:szCs w:val="21"/>
        </w:rPr>
        <w:t xml:space="preserve"> </w:t>
      </w:r>
      <w:r w:rsidRPr="001A31EC">
        <w:rPr>
          <w:rFonts w:hint="eastAsia"/>
          <w:b/>
          <w:bCs/>
          <w:szCs w:val="21"/>
        </w:rPr>
        <w:t>低</w:t>
      </w:r>
      <w:r w:rsidRPr="001A31EC">
        <w:rPr>
          <w:rFonts w:hint="eastAsia"/>
          <w:b/>
          <w:bCs/>
          <w:szCs w:val="21"/>
        </w:rPr>
        <w:t>/</w:t>
      </w:r>
      <w:r w:rsidRPr="001A31EC">
        <w:rPr>
          <w:rFonts w:hint="eastAsia"/>
          <w:b/>
          <w:bCs/>
          <w:szCs w:val="21"/>
        </w:rPr>
        <w:t>高场线圈夹具：</w:t>
      </w:r>
      <w:r w:rsidRPr="001A31EC">
        <w:rPr>
          <w:rFonts w:hint="eastAsia"/>
          <w:szCs w:val="21"/>
        </w:rPr>
        <w:t>线圈夹具上板</w:t>
      </w:r>
      <w:r w:rsidRPr="001A31EC">
        <w:rPr>
          <w:rFonts w:hint="eastAsia"/>
          <w:szCs w:val="21"/>
        </w:rPr>
        <w:t>3</w:t>
      </w:r>
      <w:r w:rsidRPr="001A31EC">
        <w:rPr>
          <w:rFonts w:hint="eastAsia"/>
          <w:szCs w:val="21"/>
        </w:rPr>
        <w:t>套、线圈夹具侧板（</w:t>
      </w:r>
      <w:r w:rsidRPr="001A31EC">
        <w:rPr>
          <w:rFonts w:hint="eastAsia"/>
          <w:szCs w:val="21"/>
        </w:rPr>
        <w:t>L1</w:t>
      </w:r>
      <w:r w:rsidRPr="001A31EC">
        <w:rPr>
          <w:szCs w:val="21"/>
        </w:rPr>
        <w:t xml:space="preserve">, </w:t>
      </w:r>
      <w:r w:rsidRPr="001A31EC">
        <w:rPr>
          <w:rFonts w:hint="eastAsia"/>
          <w:szCs w:val="21"/>
        </w:rPr>
        <w:t>L2</w:t>
      </w:r>
      <w:r w:rsidRPr="001A31EC">
        <w:rPr>
          <w:szCs w:val="21"/>
        </w:rPr>
        <w:t xml:space="preserve">, </w:t>
      </w:r>
      <w:r w:rsidRPr="001A31EC">
        <w:rPr>
          <w:rFonts w:hint="eastAsia"/>
          <w:szCs w:val="21"/>
        </w:rPr>
        <w:t>H1</w:t>
      </w:r>
      <w:r w:rsidRPr="001A31EC">
        <w:rPr>
          <w:szCs w:val="21"/>
        </w:rPr>
        <w:t xml:space="preserve">, </w:t>
      </w:r>
      <w:r w:rsidRPr="001A31EC">
        <w:rPr>
          <w:rFonts w:hint="eastAsia"/>
          <w:szCs w:val="21"/>
        </w:rPr>
        <w:t>H3</w:t>
      </w:r>
      <w:r w:rsidRPr="001A31EC">
        <w:rPr>
          <w:rFonts w:hint="eastAsia"/>
          <w:szCs w:val="21"/>
        </w:rPr>
        <w:t>）</w:t>
      </w:r>
      <w:r w:rsidRPr="001A31EC">
        <w:rPr>
          <w:rFonts w:hint="eastAsia"/>
          <w:szCs w:val="21"/>
        </w:rPr>
        <w:t>2</w:t>
      </w:r>
      <w:r w:rsidRPr="001A31EC">
        <w:rPr>
          <w:rFonts w:hint="eastAsia"/>
          <w:szCs w:val="21"/>
        </w:rPr>
        <w:t>套、线圈夹具底板</w:t>
      </w:r>
      <w:r w:rsidRPr="001A31EC">
        <w:rPr>
          <w:rFonts w:hint="eastAsia"/>
          <w:szCs w:val="21"/>
        </w:rPr>
        <w:t>5</w:t>
      </w:r>
      <w:r w:rsidRPr="001A31EC">
        <w:rPr>
          <w:rFonts w:hint="eastAsia"/>
          <w:szCs w:val="21"/>
        </w:rPr>
        <w:t>套；过渡垫板</w:t>
      </w:r>
      <w:r w:rsidRPr="001A31EC">
        <w:rPr>
          <w:rFonts w:hint="eastAsia"/>
          <w:szCs w:val="21"/>
        </w:rPr>
        <w:t>2</w:t>
      </w:r>
      <w:r w:rsidRPr="001A31EC">
        <w:rPr>
          <w:rFonts w:hint="eastAsia"/>
          <w:szCs w:val="21"/>
        </w:rPr>
        <w:t>套；</w:t>
      </w:r>
      <w:r w:rsidRPr="001A31EC">
        <w:rPr>
          <w:rFonts w:hint="eastAsia"/>
          <w:b/>
          <w:szCs w:val="21"/>
        </w:rPr>
        <w:t>②</w:t>
      </w:r>
      <w:r w:rsidRPr="001A31EC">
        <w:rPr>
          <w:rFonts w:hint="eastAsia"/>
          <w:b/>
          <w:szCs w:val="21"/>
        </w:rPr>
        <w:t xml:space="preserve"> </w:t>
      </w:r>
      <w:r w:rsidRPr="001A31EC">
        <w:rPr>
          <w:rFonts w:hint="eastAsia"/>
          <w:b/>
          <w:bCs/>
          <w:szCs w:val="21"/>
        </w:rPr>
        <w:t>中场线圈：</w:t>
      </w:r>
      <w:r w:rsidRPr="001A31EC">
        <w:rPr>
          <w:rFonts w:hint="eastAsia"/>
          <w:szCs w:val="21"/>
        </w:rPr>
        <w:t>线圈夹具上板</w:t>
      </w:r>
      <w:r w:rsidRPr="001A31EC">
        <w:rPr>
          <w:rFonts w:hint="eastAsia"/>
          <w:szCs w:val="21"/>
        </w:rPr>
        <w:t>2</w:t>
      </w:r>
      <w:r w:rsidRPr="001A31EC">
        <w:rPr>
          <w:rFonts w:hint="eastAsia"/>
          <w:szCs w:val="21"/>
        </w:rPr>
        <w:t>套、线圈夹具底板</w:t>
      </w:r>
      <w:r w:rsidRPr="001A31EC">
        <w:rPr>
          <w:rFonts w:hint="eastAsia"/>
          <w:szCs w:val="21"/>
        </w:rPr>
        <w:t>4</w:t>
      </w:r>
      <w:r w:rsidRPr="001A31EC">
        <w:rPr>
          <w:rFonts w:hint="eastAsia"/>
          <w:szCs w:val="21"/>
        </w:rPr>
        <w:t>套、线圈夹具侧板（</w:t>
      </w:r>
      <w:r w:rsidRPr="001A31EC">
        <w:rPr>
          <w:rFonts w:hint="eastAsia"/>
          <w:szCs w:val="21"/>
        </w:rPr>
        <w:t>M1</w:t>
      </w:r>
      <w:r w:rsidRPr="001A31EC">
        <w:rPr>
          <w:rFonts w:hint="eastAsia"/>
          <w:szCs w:val="21"/>
        </w:rPr>
        <w:t>）</w:t>
      </w:r>
      <w:r w:rsidRPr="001A31EC">
        <w:rPr>
          <w:rFonts w:hint="eastAsia"/>
          <w:szCs w:val="21"/>
        </w:rPr>
        <w:t>1</w:t>
      </w:r>
      <w:r w:rsidRPr="001A31EC">
        <w:rPr>
          <w:rFonts w:hint="eastAsia"/>
          <w:szCs w:val="21"/>
        </w:rPr>
        <w:t>套</w:t>
      </w:r>
      <w:r w:rsidRPr="001A31EC">
        <w:rPr>
          <w:rFonts w:hint="eastAsia"/>
          <w:szCs w:val="21"/>
        </w:rPr>
        <w:t>+</w:t>
      </w:r>
      <w:r w:rsidRPr="001A31EC">
        <w:rPr>
          <w:rFonts w:hint="eastAsia"/>
          <w:szCs w:val="21"/>
        </w:rPr>
        <w:t>线圈夹具侧板（</w:t>
      </w:r>
      <w:r w:rsidRPr="001A31EC">
        <w:rPr>
          <w:rFonts w:hint="eastAsia"/>
          <w:szCs w:val="21"/>
        </w:rPr>
        <w:t>M2</w:t>
      </w:r>
      <w:r w:rsidRPr="001A31EC">
        <w:rPr>
          <w:szCs w:val="21"/>
        </w:rPr>
        <w:t xml:space="preserve">, </w:t>
      </w:r>
      <w:r w:rsidRPr="001A31EC">
        <w:rPr>
          <w:rFonts w:hint="eastAsia"/>
          <w:szCs w:val="21"/>
        </w:rPr>
        <w:t>M3</w:t>
      </w:r>
      <w:r w:rsidRPr="001A31EC">
        <w:rPr>
          <w:szCs w:val="21"/>
        </w:rPr>
        <w:t xml:space="preserve">, </w:t>
      </w:r>
      <w:r w:rsidRPr="001A31EC">
        <w:rPr>
          <w:rFonts w:hint="eastAsia"/>
          <w:szCs w:val="21"/>
        </w:rPr>
        <w:t>M4</w:t>
      </w:r>
      <w:r w:rsidRPr="001A31EC">
        <w:rPr>
          <w:szCs w:val="21"/>
        </w:rPr>
        <w:t xml:space="preserve">, </w:t>
      </w:r>
      <w:r w:rsidRPr="001A31EC">
        <w:rPr>
          <w:rFonts w:hint="eastAsia"/>
          <w:szCs w:val="21"/>
        </w:rPr>
        <w:t>H2</w:t>
      </w:r>
      <w:r w:rsidRPr="001A31EC">
        <w:rPr>
          <w:rFonts w:hint="eastAsia"/>
          <w:szCs w:val="21"/>
        </w:rPr>
        <w:t>）</w:t>
      </w:r>
      <w:r w:rsidRPr="001A31EC">
        <w:rPr>
          <w:rFonts w:hint="eastAsia"/>
          <w:szCs w:val="21"/>
        </w:rPr>
        <w:t>2</w:t>
      </w:r>
      <w:r w:rsidRPr="001A31EC">
        <w:rPr>
          <w:rFonts w:hint="eastAsia"/>
          <w:szCs w:val="21"/>
        </w:rPr>
        <w:t>套；线圈夹具垫板（</w:t>
      </w:r>
      <w:r w:rsidRPr="001A31EC">
        <w:rPr>
          <w:rFonts w:hint="eastAsia"/>
          <w:szCs w:val="21"/>
        </w:rPr>
        <w:t>M1</w:t>
      </w:r>
      <w:r w:rsidRPr="001A31EC">
        <w:rPr>
          <w:rFonts w:hint="eastAsia"/>
          <w:szCs w:val="21"/>
        </w:rPr>
        <w:t>）</w:t>
      </w:r>
      <w:r w:rsidRPr="001A31EC">
        <w:rPr>
          <w:rFonts w:hint="eastAsia"/>
          <w:szCs w:val="21"/>
        </w:rPr>
        <w:t>1</w:t>
      </w:r>
      <w:r w:rsidRPr="001A31EC">
        <w:rPr>
          <w:rFonts w:hint="eastAsia"/>
          <w:szCs w:val="21"/>
        </w:rPr>
        <w:t>套</w:t>
      </w:r>
      <w:r w:rsidRPr="001A31EC">
        <w:rPr>
          <w:rFonts w:hint="eastAsia"/>
          <w:szCs w:val="21"/>
        </w:rPr>
        <w:t>+</w:t>
      </w:r>
      <w:r w:rsidRPr="001A31EC">
        <w:rPr>
          <w:rFonts w:hint="eastAsia"/>
          <w:szCs w:val="21"/>
        </w:rPr>
        <w:t>线圈夹具侧板（</w:t>
      </w:r>
      <w:r w:rsidRPr="001A31EC">
        <w:rPr>
          <w:rFonts w:hint="eastAsia"/>
          <w:szCs w:val="21"/>
        </w:rPr>
        <w:t>M2</w:t>
      </w:r>
      <w:r w:rsidRPr="001A31EC">
        <w:rPr>
          <w:szCs w:val="21"/>
        </w:rPr>
        <w:t xml:space="preserve">, </w:t>
      </w:r>
      <w:r w:rsidRPr="001A31EC">
        <w:rPr>
          <w:rFonts w:hint="eastAsia"/>
          <w:szCs w:val="21"/>
        </w:rPr>
        <w:t>M3</w:t>
      </w:r>
      <w:r w:rsidRPr="001A31EC">
        <w:rPr>
          <w:szCs w:val="21"/>
        </w:rPr>
        <w:t xml:space="preserve">, </w:t>
      </w:r>
      <w:r w:rsidRPr="001A31EC">
        <w:rPr>
          <w:rFonts w:hint="eastAsia"/>
          <w:szCs w:val="21"/>
        </w:rPr>
        <w:t>M4</w:t>
      </w:r>
      <w:r w:rsidRPr="001A31EC">
        <w:rPr>
          <w:szCs w:val="21"/>
        </w:rPr>
        <w:t xml:space="preserve">, </w:t>
      </w:r>
      <w:r w:rsidRPr="001A31EC">
        <w:rPr>
          <w:rFonts w:hint="eastAsia"/>
          <w:szCs w:val="21"/>
        </w:rPr>
        <w:t>H2</w:t>
      </w:r>
      <w:r w:rsidRPr="001A31EC">
        <w:rPr>
          <w:rFonts w:hint="eastAsia"/>
          <w:szCs w:val="21"/>
        </w:rPr>
        <w:t>）</w:t>
      </w:r>
      <w:r w:rsidRPr="001A31EC">
        <w:rPr>
          <w:rFonts w:hint="eastAsia"/>
          <w:szCs w:val="21"/>
        </w:rPr>
        <w:t>2</w:t>
      </w:r>
      <w:r w:rsidRPr="001A31EC">
        <w:rPr>
          <w:rFonts w:hint="eastAsia"/>
          <w:szCs w:val="21"/>
        </w:rPr>
        <w:t>套。</w:t>
      </w:r>
    </w:p>
    <w:p w:rsidR="001A31EC" w:rsidRPr="001A31EC" w:rsidRDefault="001A31EC" w:rsidP="001A31EC">
      <w:pPr>
        <w:widowControl/>
        <w:numPr>
          <w:ilvl w:val="0"/>
          <w:numId w:val="2"/>
        </w:numPr>
        <w:adjustRightInd w:val="0"/>
        <w:snapToGrid w:val="0"/>
        <w:spacing w:line="360" w:lineRule="auto"/>
        <w:jc w:val="left"/>
        <w:rPr>
          <w:b/>
          <w:bCs/>
          <w:szCs w:val="32"/>
        </w:rPr>
      </w:pPr>
      <w:r w:rsidRPr="001A31EC">
        <w:rPr>
          <w:rFonts w:hint="eastAsia"/>
          <w:b/>
          <w:bCs/>
          <w:szCs w:val="32"/>
        </w:rPr>
        <w:lastRenderedPageBreak/>
        <w:t>热处理用线圈夹具：</w:t>
      </w:r>
      <w:r w:rsidRPr="001A31EC">
        <w:rPr>
          <w:rFonts w:hint="eastAsia"/>
          <w:szCs w:val="32"/>
        </w:rPr>
        <w:t>热处理用线圈夹具概念设计如下图</w:t>
      </w:r>
      <w:r w:rsidRPr="001A31EC">
        <w:rPr>
          <w:rFonts w:hint="eastAsia"/>
          <w:szCs w:val="32"/>
        </w:rPr>
        <w:t>5</w:t>
      </w:r>
      <w:r w:rsidRPr="001A31EC">
        <w:rPr>
          <w:rFonts w:hint="eastAsia"/>
          <w:szCs w:val="32"/>
        </w:rPr>
        <w:t>所示，原则上可使用绕制线圈夹具上板和底板；线圈高度和径向尺寸分别采用图</w:t>
      </w:r>
      <w:r w:rsidRPr="001A31EC">
        <w:rPr>
          <w:rFonts w:hint="eastAsia"/>
          <w:szCs w:val="32"/>
        </w:rPr>
        <w:t>5</w:t>
      </w:r>
      <w:r w:rsidRPr="001A31EC">
        <w:rPr>
          <w:rFonts w:hint="eastAsia"/>
          <w:szCs w:val="32"/>
        </w:rPr>
        <w:t>所示线圈夹具拉杆和线圈径向夹板实现。热处理后，分别割断拉杆并更换新的线圈高度和径向拉杆。</w:t>
      </w:r>
    </w:p>
    <w:p w:rsidR="001A31EC" w:rsidRPr="001A31EC" w:rsidRDefault="001A31EC" w:rsidP="001A31EC">
      <w:pPr>
        <w:jc w:val="center"/>
      </w:pPr>
      <w:r w:rsidRPr="001A31EC">
        <w:rPr>
          <w:noProof/>
        </w:rPr>
        <w:drawing>
          <wp:inline distT="0" distB="0" distL="0" distR="0">
            <wp:extent cx="1799590" cy="2157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2157730"/>
                    </a:xfrm>
                    <a:prstGeom prst="rect">
                      <a:avLst/>
                    </a:prstGeom>
                    <a:noFill/>
                    <a:ln>
                      <a:noFill/>
                    </a:ln>
                  </pic:spPr>
                </pic:pic>
              </a:graphicData>
            </a:graphic>
          </wp:inline>
        </w:drawing>
      </w:r>
    </w:p>
    <w:p w:rsidR="001A31EC" w:rsidRPr="001A31EC" w:rsidRDefault="001A31EC" w:rsidP="001A31EC">
      <w:pPr>
        <w:jc w:val="center"/>
        <w:rPr>
          <w:szCs w:val="21"/>
        </w:rPr>
      </w:pPr>
      <w:r w:rsidRPr="001A31EC">
        <w:rPr>
          <w:szCs w:val="21"/>
        </w:rPr>
        <w:t>图</w:t>
      </w:r>
      <w:r w:rsidRPr="001A31EC">
        <w:rPr>
          <w:szCs w:val="21"/>
        </w:rPr>
        <w:t xml:space="preserve">5. </w:t>
      </w:r>
      <w:r w:rsidRPr="001A31EC">
        <w:rPr>
          <w:szCs w:val="21"/>
        </w:rPr>
        <w:t>热处理用线圈夹具示意图</w:t>
      </w:r>
    </w:p>
    <w:p w:rsidR="001A31EC" w:rsidRPr="001A31EC" w:rsidRDefault="001A31EC" w:rsidP="001A31EC">
      <w:pPr>
        <w:adjustRightInd w:val="0"/>
        <w:snapToGrid w:val="0"/>
        <w:spacing w:line="360" w:lineRule="auto"/>
        <w:ind w:firstLine="482"/>
        <w:rPr>
          <w:szCs w:val="21"/>
        </w:rPr>
      </w:pPr>
      <w:r w:rsidRPr="001A31EC">
        <w:rPr>
          <w:rFonts w:hint="eastAsia"/>
          <w:b/>
          <w:bCs/>
          <w:szCs w:val="32"/>
        </w:rPr>
        <w:t>热处理用线圈夹具数量</w:t>
      </w:r>
      <w:r w:rsidRPr="001A31EC">
        <w:rPr>
          <w:rFonts w:hint="eastAsia"/>
          <w:b/>
          <w:bCs/>
          <w:szCs w:val="21"/>
        </w:rPr>
        <w:t>：①</w:t>
      </w:r>
      <w:r w:rsidRPr="001A31EC">
        <w:rPr>
          <w:rFonts w:hint="eastAsia"/>
          <w:b/>
          <w:bCs/>
          <w:szCs w:val="21"/>
        </w:rPr>
        <w:t xml:space="preserve"> </w:t>
      </w:r>
      <w:r w:rsidRPr="001A31EC">
        <w:rPr>
          <w:rFonts w:hint="eastAsia"/>
          <w:b/>
          <w:bCs/>
          <w:szCs w:val="21"/>
        </w:rPr>
        <w:t>高场线圈：</w:t>
      </w:r>
      <w:r w:rsidRPr="001A31EC">
        <w:rPr>
          <w:rFonts w:hint="eastAsia"/>
          <w:szCs w:val="21"/>
        </w:rPr>
        <w:t>线圈径向夹板</w:t>
      </w:r>
      <w:r w:rsidRPr="001A31EC">
        <w:rPr>
          <w:rFonts w:hint="eastAsia"/>
          <w:szCs w:val="21"/>
        </w:rPr>
        <w:t>1</w:t>
      </w:r>
      <w:r w:rsidRPr="001A31EC">
        <w:rPr>
          <w:rFonts w:hint="eastAsia"/>
          <w:szCs w:val="21"/>
        </w:rPr>
        <w:t>套（含不锈钢标准件），垫板</w:t>
      </w:r>
      <w:r w:rsidRPr="001A31EC">
        <w:rPr>
          <w:rFonts w:hint="eastAsia"/>
          <w:szCs w:val="21"/>
        </w:rPr>
        <w:t>1</w:t>
      </w:r>
      <w:r w:rsidRPr="001A31EC">
        <w:rPr>
          <w:rFonts w:hint="eastAsia"/>
          <w:szCs w:val="21"/>
        </w:rPr>
        <w:t>套，线圈夹具拉杆</w:t>
      </w:r>
      <w:r w:rsidRPr="001A31EC">
        <w:rPr>
          <w:rFonts w:hint="eastAsia"/>
          <w:szCs w:val="21"/>
        </w:rPr>
        <w:t>1</w:t>
      </w:r>
      <w:r w:rsidRPr="001A31EC">
        <w:rPr>
          <w:rFonts w:hint="eastAsia"/>
          <w:szCs w:val="21"/>
        </w:rPr>
        <w:t>套；</w:t>
      </w:r>
      <w:r w:rsidRPr="001A31EC">
        <w:rPr>
          <w:rFonts w:hint="eastAsia"/>
          <w:b/>
          <w:szCs w:val="21"/>
        </w:rPr>
        <w:t>②</w:t>
      </w:r>
      <w:r w:rsidRPr="001A31EC">
        <w:rPr>
          <w:rFonts w:hint="eastAsia"/>
          <w:b/>
          <w:szCs w:val="21"/>
        </w:rPr>
        <w:t xml:space="preserve"> </w:t>
      </w:r>
      <w:r w:rsidRPr="001A31EC">
        <w:rPr>
          <w:rFonts w:hint="eastAsia"/>
          <w:b/>
          <w:bCs/>
          <w:szCs w:val="21"/>
        </w:rPr>
        <w:t>中场线圈：</w:t>
      </w:r>
      <w:r w:rsidRPr="001A31EC">
        <w:rPr>
          <w:rFonts w:hint="eastAsia"/>
          <w:szCs w:val="21"/>
        </w:rPr>
        <w:t>线圈径向夹板</w:t>
      </w:r>
      <w:r w:rsidRPr="001A31EC">
        <w:rPr>
          <w:rFonts w:hint="eastAsia"/>
          <w:szCs w:val="21"/>
        </w:rPr>
        <w:t>1</w:t>
      </w:r>
      <w:r w:rsidRPr="001A31EC">
        <w:rPr>
          <w:rFonts w:hint="eastAsia"/>
          <w:szCs w:val="21"/>
        </w:rPr>
        <w:t>套（含不锈钢标准件），垫板</w:t>
      </w:r>
      <w:r w:rsidRPr="001A31EC">
        <w:rPr>
          <w:rFonts w:hint="eastAsia"/>
          <w:szCs w:val="21"/>
        </w:rPr>
        <w:t>1</w:t>
      </w:r>
      <w:r w:rsidRPr="001A31EC">
        <w:rPr>
          <w:rFonts w:hint="eastAsia"/>
          <w:szCs w:val="21"/>
        </w:rPr>
        <w:t>套，线圈夹具拉杆</w:t>
      </w:r>
      <w:r w:rsidRPr="001A31EC">
        <w:rPr>
          <w:rFonts w:hint="eastAsia"/>
          <w:szCs w:val="21"/>
        </w:rPr>
        <w:t>1</w:t>
      </w:r>
      <w:r w:rsidRPr="001A31EC">
        <w:rPr>
          <w:rFonts w:hint="eastAsia"/>
          <w:szCs w:val="21"/>
        </w:rPr>
        <w:t>套；</w:t>
      </w:r>
    </w:p>
    <w:p w:rsidR="001A31EC" w:rsidRPr="001A31EC" w:rsidRDefault="001A31EC" w:rsidP="001A31EC">
      <w:pPr>
        <w:widowControl/>
        <w:numPr>
          <w:ilvl w:val="0"/>
          <w:numId w:val="2"/>
        </w:numPr>
        <w:adjustRightInd w:val="0"/>
        <w:snapToGrid w:val="0"/>
        <w:spacing w:line="360" w:lineRule="auto"/>
        <w:jc w:val="left"/>
        <w:rPr>
          <w:b/>
          <w:bCs/>
          <w:szCs w:val="32"/>
        </w:rPr>
      </w:pPr>
      <w:r w:rsidRPr="001A31EC">
        <w:rPr>
          <w:b/>
          <w:bCs/>
          <w:szCs w:val="32"/>
        </w:rPr>
        <w:t>子线圈</w:t>
      </w:r>
      <w:r w:rsidRPr="001A31EC">
        <w:rPr>
          <w:rFonts w:hint="eastAsia"/>
          <w:b/>
          <w:bCs/>
          <w:szCs w:val="32"/>
        </w:rPr>
        <w:t>V</w:t>
      </w:r>
      <w:r w:rsidRPr="001A31EC">
        <w:rPr>
          <w:b/>
          <w:bCs/>
          <w:szCs w:val="32"/>
        </w:rPr>
        <w:t>PI</w:t>
      </w:r>
      <w:r w:rsidRPr="001A31EC">
        <w:rPr>
          <w:b/>
          <w:bCs/>
          <w:szCs w:val="32"/>
        </w:rPr>
        <w:t>前后</w:t>
      </w:r>
      <w:r w:rsidRPr="001A31EC">
        <w:rPr>
          <w:rFonts w:hint="eastAsia"/>
          <w:b/>
          <w:bCs/>
          <w:szCs w:val="32"/>
        </w:rPr>
        <w:t>：</w:t>
      </w:r>
      <w:r w:rsidRPr="001A31EC">
        <w:rPr>
          <w:rFonts w:hint="eastAsia"/>
          <w:szCs w:val="32"/>
        </w:rPr>
        <w:t>匝间绝缘包绕完成后线圈夹具概念设计如下图</w:t>
      </w:r>
      <w:r w:rsidRPr="001A31EC">
        <w:rPr>
          <w:szCs w:val="32"/>
        </w:rPr>
        <w:t>6</w:t>
      </w:r>
      <w:r w:rsidRPr="001A31EC">
        <w:rPr>
          <w:rFonts w:hint="eastAsia"/>
          <w:szCs w:val="32"/>
        </w:rPr>
        <w:t>所示，线圈夹具上板和底板不变，线圈高度方向采用螺杆作为拉杆，采用高度限位杆进</w:t>
      </w:r>
      <w:bookmarkStart w:id="9" w:name="_GoBack"/>
      <w:bookmarkEnd w:id="9"/>
      <w:r w:rsidRPr="001A31EC">
        <w:rPr>
          <w:rFonts w:hint="eastAsia"/>
          <w:szCs w:val="32"/>
        </w:rPr>
        <w:t>行限位；径向尺寸采用热处理用线圈夹板进行限位；匝间绝缘包绕完毕后线圈夹具不得与</w:t>
      </w:r>
      <w:r w:rsidRPr="001A31EC">
        <w:rPr>
          <w:rFonts w:hint="eastAsia"/>
          <w:szCs w:val="32"/>
        </w:rPr>
        <w:t>VPI</w:t>
      </w:r>
      <w:r w:rsidRPr="001A31EC">
        <w:rPr>
          <w:rFonts w:hint="eastAsia"/>
          <w:szCs w:val="32"/>
        </w:rPr>
        <w:t>底板产生干涉。</w:t>
      </w:r>
    </w:p>
    <w:p w:rsidR="001A31EC" w:rsidRPr="001A31EC" w:rsidRDefault="001A31EC" w:rsidP="001A31EC">
      <w:pPr>
        <w:jc w:val="center"/>
      </w:pPr>
      <w:r w:rsidRPr="001A31EC">
        <w:rPr>
          <w:noProof/>
        </w:rPr>
        <w:drawing>
          <wp:inline distT="0" distB="0" distL="0" distR="0">
            <wp:extent cx="1799590" cy="2157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9590" cy="2157730"/>
                    </a:xfrm>
                    <a:prstGeom prst="rect">
                      <a:avLst/>
                    </a:prstGeom>
                    <a:noFill/>
                    <a:ln>
                      <a:noFill/>
                    </a:ln>
                  </pic:spPr>
                </pic:pic>
              </a:graphicData>
            </a:graphic>
          </wp:inline>
        </w:drawing>
      </w:r>
    </w:p>
    <w:p w:rsidR="001A31EC" w:rsidRPr="001A31EC" w:rsidRDefault="001A31EC" w:rsidP="001A31EC">
      <w:pPr>
        <w:pStyle w:val="a6"/>
        <w:spacing w:line="240" w:lineRule="auto"/>
        <w:ind w:leftChars="0" w:left="0" w:firstLineChars="0" w:firstLine="0"/>
        <w:jc w:val="center"/>
        <w:rPr>
          <w:rFonts w:ascii="Times New Roman" w:hAnsi="Times New Roman"/>
          <w:sz w:val="21"/>
          <w:szCs w:val="21"/>
          <w:lang w:eastAsia="zh-CN"/>
        </w:rPr>
      </w:pPr>
      <w:r w:rsidRPr="001A31EC">
        <w:rPr>
          <w:rFonts w:ascii="Times New Roman" w:hAnsi="Times New Roman"/>
          <w:sz w:val="21"/>
          <w:szCs w:val="21"/>
          <w:lang w:eastAsia="zh-CN"/>
        </w:rPr>
        <w:t>图</w:t>
      </w:r>
      <w:r w:rsidRPr="001A31EC">
        <w:rPr>
          <w:rFonts w:ascii="Times New Roman" w:hAnsi="Times New Roman"/>
          <w:sz w:val="21"/>
          <w:szCs w:val="21"/>
          <w:lang w:eastAsia="zh-CN"/>
        </w:rPr>
        <w:t xml:space="preserve">6. </w:t>
      </w:r>
      <w:r w:rsidRPr="001A31EC">
        <w:rPr>
          <w:rFonts w:ascii="Times New Roman" w:hAnsi="Times New Roman" w:hint="eastAsia"/>
          <w:sz w:val="21"/>
          <w:szCs w:val="21"/>
          <w:lang w:eastAsia="zh-CN"/>
        </w:rPr>
        <w:t>匝间绝缘包绕完毕后线圈夹具示意图</w:t>
      </w:r>
    </w:p>
    <w:p w:rsidR="001A31EC" w:rsidRPr="001A31EC" w:rsidRDefault="001A31EC" w:rsidP="001A31EC">
      <w:pPr>
        <w:adjustRightInd w:val="0"/>
        <w:snapToGrid w:val="0"/>
        <w:spacing w:line="360" w:lineRule="auto"/>
        <w:ind w:firstLine="482"/>
        <w:rPr>
          <w:szCs w:val="21"/>
        </w:rPr>
      </w:pPr>
      <w:r w:rsidRPr="001A31EC">
        <w:rPr>
          <w:rFonts w:hint="eastAsia"/>
          <w:b/>
          <w:bCs/>
          <w:szCs w:val="32"/>
        </w:rPr>
        <w:t>匝间绝缘用线圈夹具数量</w:t>
      </w:r>
      <w:r w:rsidRPr="001A31EC">
        <w:rPr>
          <w:rFonts w:hint="eastAsia"/>
          <w:b/>
          <w:bCs/>
          <w:szCs w:val="21"/>
        </w:rPr>
        <w:t>：</w:t>
      </w:r>
      <w:r w:rsidRPr="001A31EC">
        <w:rPr>
          <w:rFonts w:hint="eastAsia"/>
          <w:szCs w:val="21"/>
        </w:rPr>
        <w:t>线圈夹具上板、底板、径向夹板均可与绕制和热处理零部件共用。</w:t>
      </w:r>
      <w:r w:rsidRPr="001A31EC">
        <w:rPr>
          <w:rFonts w:hint="eastAsia"/>
          <w:b/>
          <w:bCs/>
          <w:szCs w:val="21"/>
        </w:rPr>
        <w:t>①</w:t>
      </w:r>
      <w:r w:rsidRPr="001A31EC">
        <w:rPr>
          <w:rFonts w:hint="eastAsia"/>
          <w:b/>
          <w:bCs/>
          <w:szCs w:val="21"/>
        </w:rPr>
        <w:t xml:space="preserve"> </w:t>
      </w:r>
      <w:r w:rsidRPr="001A31EC">
        <w:rPr>
          <w:rFonts w:hint="eastAsia"/>
          <w:b/>
          <w:bCs/>
          <w:szCs w:val="21"/>
        </w:rPr>
        <w:t>高场线圈：</w:t>
      </w:r>
      <w:r w:rsidRPr="001A31EC">
        <w:rPr>
          <w:rFonts w:hint="eastAsia"/>
          <w:szCs w:val="21"/>
        </w:rPr>
        <w:t>线圈高度拉杆</w:t>
      </w:r>
      <w:r w:rsidRPr="001A31EC">
        <w:rPr>
          <w:rFonts w:hint="eastAsia"/>
          <w:szCs w:val="21"/>
        </w:rPr>
        <w:t>1</w:t>
      </w:r>
      <w:r w:rsidRPr="001A31EC">
        <w:rPr>
          <w:rFonts w:hint="eastAsia"/>
          <w:szCs w:val="21"/>
        </w:rPr>
        <w:t>套，线圈高度限位杆</w:t>
      </w:r>
      <w:r w:rsidRPr="001A31EC">
        <w:rPr>
          <w:rFonts w:hint="eastAsia"/>
          <w:szCs w:val="21"/>
        </w:rPr>
        <w:t>1</w:t>
      </w:r>
      <w:r w:rsidRPr="001A31EC">
        <w:rPr>
          <w:rFonts w:hint="eastAsia"/>
          <w:szCs w:val="21"/>
        </w:rPr>
        <w:t>套；</w:t>
      </w:r>
      <w:r w:rsidRPr="001A31EC">
        <w:rPr>
          <w:rFonts w:hint="eastAsia"/>
          <w:b/>
          <w:bCs/>
          <w:szCs w:val="21"/>
        </w:rPr>
        <w:t>②</w:t>
      </w:r>
      <w:r w:rsidRPr="001A31EC">
        <w:rPr>
          <w:rFonts w:hint="eastAsia"/>
          <w:b/>
          <w:bCs/>
          <w:szCs w:val="21"/>
        </w:rPr>
        <w:t xml:space="preserve"> </w:t>
      </w:r>
      <w:r w:rsidRPr="001A31EC">
        <w:rPr>
          <w:rFonts w:hint="eastAsia"/>
          <w:b/>
          <w:bCs/>
          <w:szCs w:val="21"/>
        </w:rPr>
        <w:t>中场线圈：</w:t>
      </w:r>
      <w:r w:rsidRPr="001A31EC">
        <w:rPr>
          <w:rFonts w:hint="eastAsia"/>
          <w:szCs w:val="21"/>
        </w:rPr>
        <w:t>线圈高度拉杆</w:t>
      </w:r>
      <w:r w:rsidRPr="001A31EC">
        <w:rPr>
          <w:rFonts w:hint="eastAsia"/>
          <w:szCs w:val="21"/>
        </w:rPr>
        <w:t>1</w:t>
      </w:r>
      <w:r w:rsidRPr="001A31EC">
        <w:rPr>
          <w:rFonts w:hint="eastAsia"/>
          <w:szCs w:val="21"/>
        </w:rPr>
        <w:t>套，线圈高度限位杆</w:t>
      </w:r>
      <w:r w:rsidRPr="001A31EC">
        <w:rPr>
          <w:rFonts w:hint="eastAsia"/>
          <w:szCs w:val="21"/>
        </w:rPr>
        <w:t>1</w:t>
      </w:r>
      <w:r w:rsidRPr="001A31EC">
        <w:rPr>
          <w:rFonts w:hint="eastAsia"/>
          <w:szCs w:val="21"/>
        </w:rPr>
        <w:t>套；</w:t>
      </w:r>
      <w:r w:rsidRPr="001A31EC">
        <w:rPr>
          <w:rFonts w:hint="eastAsia"/>
          <w:b/>
          <w:bCs/>
          <w:szCs w:val="21"/>
        </w:rPr>
        <w:t>③</w:t>
      </w:r>
      <w:r w:rsidRPr="001A31EC">
        <w:rPr>
          <w:rFonts w:hint="eastAsia"/>
          <w:b/>
          <w:bCs/>
          <w:szCs w:val="21"/>
        </w:rPr>
        <w:t xml:space="preserve"> </w:t>
      </w:r>
      <w:r w:rsidRPr="001A31EC">
        <w:rPr>
          <w:rFonts w:hint="eastAsia"/>
          <w:b/>
          <w:bCs/>
          <w:szCs w:val="21"/>
        </w:rPr>
        <w:t>低场线圈：</w:t>
      </w:r>
      <w:r w:rsidRPr="001A31EC">
        <w:rPr>
          <w:rFonts w:hint="eastAsia"/>
          <w:szCs w:val="21"/>
        </w:rPr>
        <w:t>采用绕制用线圈夹具进行限位和夹紧。</w:t>
      </w:r>
    </w:p>
    <w:p w:rsidR="001A31EC" w:rsidRPr="001A31EC" w:rsidRDefault="001A31EC" w:rsidP="001A31EC">
      <w:pPr>
        <w:widowControl/>
        <w:numPr>
          <w:ilvl w:val="0"/>
          <w:numId w:val="2"/>
        </w:numPr>
        <w:adjustRightInd w:val="0"/>
        <w:snapToGrid w:val="0"/>
        <w:spacing w:line="360" w:lineRule="auto"/>
        <w:jc w:val="left"/>
        <w:rPr>
          <w:szCs w:val="32"/>
        </w:rPr>
      </w:pPr>
      <w:r w:rsidRPr="001A31EC">
        <w:rPr>
          <w:rFonts w:hint="eastAsia"/>
          <w:b/>
          <w:bCs/>
          <w:szCs w:val="32"/>
        </w:rPr>
        <w:t>子线圈套装用线圈夹具：</w:t>
      </w:r>
      <w:r w:rsidRPr="001A31EC">
        <w:rPr>
          <w:rFonts w:hint="eastAsia"/>
          <w:szCs w:val="32"/>
        </w:rPr>
        <w:t>采用“匝间绝缘包绕完毕用线圈夹具”将</w:t>
      </w:r>
      <w:r w:rsidRPr="001A31EC">
        <w:rPr>
          <w:rFonts w:hint="eastAsia"/>
          <w:szCs w:val="32"/>
        </w:rPr>
        <w:t>VPI</w:t>
      </w:r>
      <w:r w:rsidRPr="001A31EC">
        <w:rPr>
          <w:rFonts w:hint="eastAsia"/>
          <w:szCs w:val="32"/>
        </w:rPr>
        <w:t>后的子线圈吊出</w:t>
      </w:r>
      <w:r w:rsidRPr="001A31EC">
        <w:rPr>
          <w:rFonts w:hint="eastAsia"/>
          <w:szCs w:val="32"/>
        </w:rPr>
        <w:t>VPI</w:t>
      </w:r>
      <w:r w:rsidRPr="001A31EC">
        <w:rPr>
          <w:rFonts w:hint="eastAsia"/>
          <w:szCs w:val="32"/>
        </w:rPr>
        <w:t>模具。子线圈套装用线圈夹具概念设计如下图</w:t>
      </w:r>
      <w:r w:rsidRPr="001A31EC">
        <w:rPr>
          <w:rFonts w:hint="eastAsia"/>
          <w:szCs w:val="32"/>
        </w:rPr>
        <w:t>7</w:t>
      </w:r>
      <w:r w:rsidRPr="001A31EC">
        <w:rPr>
          <w:rFonts w:hint="eastAsia"/>
          <w:szCs w:val="32"/>
        </w:rPr>
        <w:t>所示，高场线圈采用采用“匝间绝缘包绕完毕用线圈夹具”吊运至</w:t>
      </w:r>
      <w:r w:rsidRPr="001A31EC">
        <w:rPr>
          <w:rFonts w:hint="eastAsia"/>
          <w:szCs w:val="32"/>
        </w:rPr>
        <w:t>VPI</w:t>
      </w:r>
      <w:r w:rsidRPr="001A31EC">
        <w:rPr>
          <w:rFonts w:hint="eastAsia"/>
          <w:szCs w:val="32"/>
        </w:rPr>
        <w:t>模具（或套装平台）上，中场线圈和低场线圈采用图示线圈夹具进行套装。</w:t>
      </w:r>
    </w:p>
    <w:p w:rsidR="001A31EC" w:rsidRPr="001A31EC" w:rsidRDefault="001A31EC" w:rsidP="001A31EC">
      <w:pPr>
        <w:spacing w:line="360" w:lineRule="auto"/>
        <w:jc w:val="center"/>
      </w:pPr>
      <w:r w:rsidRPr="001A31EC">
        <w:rPr>
          <w:noProof/>
        </w:rPr>
        <w:lastRenderedPageBreak/>
        <w:drawing>
          <wp:inline distT="0" distB="0" distL="0" distR="0">
            <wp:extent cx="1799590" cy="21653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165350"/>
                    </a:xfrm>
                    <a:prstGeom prst="rect">
                      <a:avLst/>
                    </a:prstGeom>
                    <a:noFill/>
                    <a:ln>
                      <a:noFill/>
                    </a:ln>
                  </pic:spPr>
                </pic:pic>
              </a:graphicData>
            </a:graphic>
          </wp:inline>
        </w:drawing>
      </w:r>
    </w:p>
    <w:p w:rsidR="001A31EC" w:rsidRPr="001A31EC" w:rsidRDefault="001A31EC" w:rsidP="001A31EC">
      <w:pPr>
        <w:jc w:val="center"/>
        <w:rPr>
          <w:szCs w:val="21"/>
        </w:rPr>
      </w:pPr>
      <w:r w:rsidRPr="001A31EC">
        <w:rPr>
          <w:szCs w:val="21"/>
        </w:rPr>
        <w:t>图</w:t>
      </w:r>
      <w:r w:rsidRPr="001A31EC">
        <w:rPr>
          <w:szCs w:val="21"/>
        </w:rPr>
        <w:t xml:space="preserve">7. </w:t>
      </w:r>
      <w:r w:rsidRPr="001A31EC">
        <w:rPr>
          <w:rFonts w:hint="eastAsia"/>
          <w:szCs w:val="21"/>
        </w:rPr>
        <w:t>子线圈套装用线圈夹具示意图</w:t>
      </w:r>
    </w:p>
    <w:p w:rsidR="001A31EC" w:rsidRPr="001A31EC" w:rsidRDefault="001A31EC" w:rsidP="001A31EC">
      <w:pPr>
        <w:adjustRightInd w:val="0"/>
        <w:snapToGrid w:val="0"/>
        <w:spacing w:line="360" w:lineRule="auto"/>
        <w:ind w:firstLine="482"/>
        <w:rPr>
          <w:rFonts w:hint="eastAsia"/>
          <w:szCs w:val="21"/>
        </w:rPr>
      </w:pPr>
      <w:r w:rsidRPr="001A31EC">
        <w:rPr>
          <w:rFonts w:hint="eastAsia"/>
          <w:b/>
          <w:bCs/>
          <w:szCs w:val="32"/>
        </w:rPr>
        <w:t>子线圈套装用线圈夹具数量</w:t>
      </w:r>
      <w:r w:rsidRPr="001A31EC">
        <w:rPr>
          <w:rFonts w:hint="eastAsia"/>
          <w:b/>
          <w:bCs/>
          <w:szCs w:val="21"/>
        </w:rPr>
        <w:t>：①</w:t>
      </w:r>
      <w:r w:rsidRPr="001A31EC">
        <w:rPr>
          <w:rFonts w:hint="eastAsia"/>
          <w:b/>
          <w:bCs/>
          <w:szCs w:val="21"/>
        </w:rPr>
        <w:t xml:space="preserve"> </w:t>
      </w:r>
      <w:r w:rsidRPr="001A31EC">
        <w:rPr>
          <w:rFonts w:hint="eastAsia"/>
          <w:b/>
          <w:bCs/>
          <w:szCs w:val="21"/>
        </w:rPr>
        <w:t>中场线圈：</w:t>
      </w:r>
      <w:r w:rsidRPr="001A31EC">
        <w:rPr>
          <w:rFonts w:hint="eastAsia"/>
          <w:szCs w:val="21"/>
        </w:rPr>
        <w:t>线圈夹具上板</w:t>
      </w:r>
      <w:r w:rsidRPr="001A31EC">
        <w:rPr>
          <w:rFonts w:hint="eastAsia"/>
          <w:szCs w:val="21"/>
        </w:rPr>
        <w:t>1</w:t>
      </w:r>
      <w:r w:rsidRPr="001A31EC">
        <w:rPr>
          <w:rFonts w:hint="eastAsia"/>
          <w:szCs w:val="21"/>
        </w:rPr>
        <w:t>套，线圈</w:t>
      </w:r>
      <w:r w:rsidRPr="001A31EC">
        <w:rPr>
          <w:rFonts w:hint="eastAsia"/>
          <w:szCs w:val="21"/>
        </w:rPr>
        <w:t>U</w:t>
      </w:r>
      <w:proofErr w:type="gramStart"/>
      <w:r w:rsidRPr="001A31EC">
        <w:rPr>
          <w:rFonts w:hint="eastAsia"/>
          <w:szCs w:val="21"/>
        </w:rPr>
        <w:t>型吊板</w:t>
      </w:r>
      <w:proofErr w:type="gramEnd"/>
      <w:r w:rsidRPr="001A31EC">
        <w:rPr>
          <w:rFonts w:hint="eastAsia"/>
          <w:szCs w:val="21"/>
        </w:rPr>
        <w:t>1</w:t>
      </w:r>
      <w:r w:rsidRPr="001A31EC">
        <w:rPr>
          <w:rFonts w:hint="eastAsia"/>
          <w:szCs w:val="21"/>
        </w:rPr>
        <w:t>套；</w:t>
      </w:r>
      <w:r w:rsidRPr="001A31EC">
        <w:rPr>
          <w:rFonts w:hint="eastAsia"/>
          <w:b/>
          <w:bCs/>
          <w:szCs w:val="21"/>
        </w:rPr>
        <w:t>②</w:t>
      </w:r>
      <w:r w:rsidRPr="001A31EC">
        <w:rPr>
          <w:rFonts w:hint="eastAsia"/>
          <w:b/>
          <w:bCs/>
          <w:szCs w:val="21"/>
        </w:rPr>
        <w:t xml:space="preserve"> </w:t>
      </w:r>
      <w:r w:rsidRPr="001A31EC">
        <w:rPr>
          <w:rFonts w:hint="eastAsia"/>
          <w:b/>
          <w:bCs/>
          <w:szCs w:val="21"/>
        </w:rPr>
        <w:t>低场线圈：</w:t>
      </w:r>
      <w:r w:rsidRPr="001A31EC">
        <w:rPr>
          <w:rFonts w:hint="eastAsia"/>
          <w:szCs w:val="21"/>
        </w:rPr>
        <w:t>线圈夹具上板</w:t>
      </w:r>
      <w:r w:rsidRPr="001A31EC">
        <w:rPr>
          <w:rFonts w:hint="eastAsia"/>
          <w:szCs w:val="21"/>
        </w:rPr>
        <w:t>1</w:t>
      </w:r>
      <w:r w:rsidRPr="001A31EC">
        <w:rPr>
          <w:rFonts w:hint="eastAsia"/>
          <w:szCs w:val="21"/>
        </w:rPr>
        <w:t>套，线圈</w:t>
      </w:r>
      <w:r w:rsidRPr="001A31EC">
        <w:rPr>
          <w:rFonts w:hint="eastAsia"/>
          <w:szCs w:val="21"/>
        </w:rPr>
        <w:t>U</w:t>
      </w:r>
      <w:proofErr w:type="gramStart"/>
      <w:r w:rsidRPr="001A31EC">
        <w:rPr>
          <w:rFonts w:hint="eastAsia"/>
          <w:szCs w:val="21"/>
        </w:rPr>
        <w:t>型吊板</w:t>
      </w:r>
      <w:proofErr w:type="gramEnd"/>
      <w:r w:rsidRPr="001A31EC">
        <w:rPr>
          <w:rFonts w:hint="eastAsia"/>
          <w:szCs w:val="21"/>
        </w:rPr>
        <w:t>1</w:t>
      </w:r>
      <w:r w:rsidRPr="001A31EC">
        <w:rPr>
          <w:rFonts w:hint="eastAsia"/>
          <w:szCs w:val="21"/>
        </w:rPr>
        <w:t>套。</w:t>
      </w:r>
    </w:p>
    <w:p w:rsidR="001A31EC" w:rsidRPr="001A31EC" w:rsidRDefault="001A31EC" w:rsidP="001A31EC">
      <w:pPr>
        <w:adjustRightInd w:val="0"/>
        <w:snapToGrid w:val="0"/>
        <w:spacing w:beforeLines="50" w:before="120" w:line="360" w:lineRule="auto"/>
        <w:rPr>
          <w:b/>
          <w:sz w:val="24"/>
        </w:rPr>
      </w:pPr>
      <w:r w:rsidRPr="001A31EC">
        <w:rPr>
          <w:b/>
          <w:sz w:val="24"/>
        </w:rPr>
        <w:t>2.4</w:t>
      </w:r>
      <w:r w:rsidRPr="001A31EC">
        <w:rPr>
          <w:rFonts w:hint="eastAsia"/>
          <w:b/>
          <w:sz w:val="24"/>
        </w:rPr>
        <w:t>、</w:t>
      </w:r>
      <w:r w:rsidRPr="001A31EC">
        <w:rPr>
          <w:b/>
          <w:sz w:val="24"/>
        </w:rPr>
        <w:t xml:space="preserve"> </w:t>
      </w:r>
      <w:r w:rsidRPr="001A31EC">
        <w:rPr>
          <w:b/>
          <w:sz w:val="24"/>
        </w:rPr>
        <w:t>技术性能指标要求</w:t>
      </w:r>
    </w:p>
    <w:p w:rsidR="001A31EC" w:rsidRPr="001A31EC" w:rsidRDefault="001A31EC" w:rsidP="001A31EC">
      <w:pPr>
        <w:pStyle w:val="2"/>
        <w:keepNext w:val="0"/>
        <w:keepLines w:val="0"/>
        <w:widowControl/>
        <w:numPr>
          <w:ilvl w:val="0"/>
          <w:numId w:val="11"/>
        </w:numPr>
        <w:spacing w:before="0" w:after="0" w:line="360" w:lineRule="auto"/>
        <w:jc w:val="left"/>
        <w:rPr>
          <w:sz w:val="24"/>
          <w:szCs w:val="24"/>
        </w:rPr>
      </w:pPr>
      <w:bookmarkStart w:id="10" w:name="_Toc88145296"/>
      <w:r w:rsidRPr="001A31EC">
        <w:rPr>
          <w:rFonts w:hint="eastAsia"/>
          <w:sz w:val="24"/>
          <w:szCs w:val="24"/>
        </w:rPr>
        <w:t>线圈夹具</w:t>
      </w:r>
      <w:bookmarkEnd w:id="10"/>
      <w:r w:rsidRPr="001A31EC">
        <w:rPr>
          <w:rFonts w:hint="eastAsia"/>
          <w:sz w:val="24"/>
          <w:szCs w:val="24"/>
        </w:rPr>
        <w:t>：</w:t>
      </w:r>
    </w:p>
    <w:p w:rsidR="001A31EC" w:rsidRPr="001A31EC" w:rsidRDefault="001A31EC" w:rsidP="001A31EC">
      <w:pPr>
        <w:pStyle w:val="a4"/>
        <w:widowControl/>
        <w:numPr>
          <w:ilvl w:val="0"/>
          <w:numId w:val="3"/>
        </w:numPr>
        <w:spacing w:line="360" w:lineRule="auto"/>
        <w:ind w:firstLineChars="0"/>
      </w:pPr>
      <w:r w:rsidRPr="001A31EC">
        <w:rPr>
          <w:rFonts w:hint="eastAsia"/>
        </w:rPr>
        <w:t>线圈夹具</w:t>
      </w:r>
      <w:r w:rsidRPr="001A31EC">
        <w:t>须满足</w:t>
      </w:r>
      <w:r w:rsidRPr="001A31EC">
        <w:t>CRAFT TF</w:t>
      </w:r>
      <w:r w:rsidRPr="001A31EC">
        <w:t>线圈高、中、低场线圈不同截面、不同高度、不同质量的子单元和子线圈的尺寸限位、夹紧和吊运要求；</w:t>
      </w:r>
    </w:p>
    <w:p w:rsidR="001A31EC" w:rsidRPr="001A31EC" w:rsidRDefault="001A31EC" w:rsidP="001A31EC">
      <w:pPr>
        <w:pStyle w:val="a4"/>
        <w:widowControl/>
        <w:numPr>
          <w:ilvl w:val="0"/>
          <w:numId w:val="3"/>
        </w:numPr>
        <w:spacing w:line="360" w:lineRule="auto"/>
        <w:ind w:firstLineChars="0"/>
      </w:pPr>
      <w:r w:rsidRPr="001A31EC">
        <w:rPr>
          <w:rFonts w:hint="eastAsia"/>
        </w:rPr>
        <w:t>线圈夹具</w:t>
      </w:r>
      <w:r w:rsidRPr="001A31EC">
        <w:t>须满足如下周转工序：绕制完成后夹紧和吊运、接头制造过程夹紧和吊运、热处理全过程的夹紧和吊运、匝间绝缘自动包绕过程夹紧和吊运、</w:t>
      </w:r>
      <w:r w:rsidRPr="001A31EC">
        <w:t>VPI</w:t>
      </w:r>
      <w:r w:rsidRPr="001A31EC">
        <w:t>前</w:t>
      </w:r>
      <w:r w:rsidRPr="001A31EC">
        <w:t>/</w:t>
      </w:r>
      <w:r w:rsidRPr="001A31EC">
        <w:t>后的夹紧和吊运、线圈套装与堆叠过程的吊运等</w:t>
      </w:r>
      <w:r w:rsidRPr="001A31EC">
        <w:t>6</w:t>
      </w:r>
      <w:r w:rsidRPr="001A31EC">
        <w:t>个工序所有工况的使用要求；</w:t>
      </w:r>
    </w:p>
    <w:p w:rsidR="001A31EC" w:rsidRPr="001A31EC" w:rsidRDefault="001A31EC" w:rsidP="001A31EC">
      <w:pPr>
        <w:pStyle w:val="a4"/>
        <w:widowControl/>
        <w:numPr>
          <w:ilvl w:val="0"/>
          <w:numId w:val="3"/>
        </w:numPr>
        <w:spacing w:line="360" w:lineRule="auto"/>
        <w:ind w:firstLineChars="0"/>
      </w:pPr>
      <w:r w:rsidRPr="001A31EC">
        <w:rPr>
          <w:rFonts w:hint="eastAsia"/>
        </w:rPr>
        <w:t>线圈夹具宽度不得大于</w:t>
      </w:r>
      <w:r w:rsidRPr="001A31EC">
        <w:rPr>
          <w:rFonts w:hint="eastAsia"/>
        </w:rPr>
        <w:t>200mm</w:t>
      </w:r>
      <w:r w:rsidRPr="001A31EC">
        <w:rPr>
          <w:rFonts w:hint="eastAsia"/>
        </w:rPr>
        <w:t>，底板厚度不得大于</w:t>
      </w:r>
      <w:r w:rsidRPr="001A31EC">
        <w:t>40</w:t>
      </w:r>
      <w:r w:rsidRPr="001A31EC">
        <w:rPr>
          <w:rFonts w:hint="eastAsia"/>
        </w:rPr>
        <w:t>mm</w:t>
      </w:r>
      <w:r w:rsidRPr="001A31EC">
        <w:rPr>
          <w:rFonts w:hint="eastAsia"/>
        </w:rPr>
        <w:t>；</w:t>
      </w:r>
    </w:p>
    <w:p w:rsidR="001A31EC" w:rsidRPr="001A31EC" w:rsidRDefault="001A31EC" w:rsidP="001A31EC">
      <w:pPr>
        <w:pStyle w:val="a4"/>
        <w:widowControl/>
        <w:numPr>
          <w:ilvl w:val="0"/>
          <w:numId w:val="3"/>
        </w:numPr>
        <w:spacing w:line="360" w:lineRule="auto"/>
        <w:ind w:firstLineChars="0"/>
        <w:rPr>
          <w:rFonts w:hint="eastAsia"/>
        </w:rPr>
      </w:pPr>
      <w:r w:rsidRPr="001A31EC">
        <w:rPr>
          <w:rFonts w:hint="eastAsia"/>
        </w:rPr>
        <w:t>线圈夹具每套</w:t>
      </w:r>
      <w:r w:rsidRPr="001A31EC">
        <w:rPr>
          <w:rFonts w:hint="eastAsia"/>
        </w:rPr>
        <w:t>24</w:t>
      </w:r>
      <w:r w:rsidRPr="001A31EC">
        <w:rPr>
          <w:rFonts w:hint="eastAsia"/>
        </w:rPr>
        <w:t>件</w:t>
      </w:r>
      <w:r w:rsidRPr="001A31EC">
        <w:t>，沿线圈</w:t>
      </w:r>
      <w:proofErr w:type="gramStart"/>
      <w:r w:rsidRPr="001A31EC">
        <w:t>环向均布</w:t>
      </w:r>
      <w:proofErr w:type="gramEnd"/>
      <w:r w:rsidRPr="001A31EC">
        <w:t>（甲方提供起吊夹具分布</w:t>
      </w:r>
      <w:r w:rsidRPr="001A31EC">
        <w:t>CAD</w:t>
      </w:r>
      <w:r w:rsidRPr="001A31EC">
        <w:t>图），夹具的起吊点</w:t>
      </w:r>
      <w:proofErr w:type="gramStart"/>
      <w:r w:rsidRPr="001A31EC">
        <w:t>须位于</w:t>
      </w:r>
      <w:proofErr w:type="gramEnd"/>
      <w:r w:rsidRPr="001A31EC">
        <w:t>线圈径向重心位置，</w:t>
      </w:r>
      <w:r w:rsidRPr="001A31EC">
        <w:rPr>
          <w:rFonts w:hint="eastAsia"/>
        </w:rPr>
        <w:t>线圈夹具数量如表</w:t>
      </w:r>
      <w:r w:rsidRPr="001A31EC">
        <w:rPr>
          <w:rFonts w:hint="eastAsia"/>
        </w:rPr>
        <w:t>7</w:t>
      </w:r>
      <w:r w:rsidRPr="001A31EC">
        <w:rPr>
          <w:rFonts w:hint="eastAsia"/>
        </w:rPr>
        <w:t>所示；</w:t>
      </w:r>
    </w:p>
    <w:p w:rsidR="001A31EC" w:rsidRPr="001A31EC" w:rsidRDefault="001A31EC" w:rsidP="001A31EC">
      <w:pPr>
        <w:pStyle w:val="a6"/>
        <w:ind w:leftChars="0" w:left="0" w:firstLineChars="0" w:firstLine="0"/>
        <w:jc w:val="center"/>
        <w:rPr>
          <w:rFonts w:ascii="Times New Roman" w:hAnsi="Times New Roman"/>
          <w:lang w:eastAsia="zh-CN"/>
        </w:rPr>
      </w:pPr>
      <w:r w:rsidRPr="001A31EC">
        <w:rPr>
          <w:rFonts w:ascii="Times New Roman" w:hAnsi="Times New Roman"/>
          <w:sz w:val="21"/>
          <w:szCs w:val="21"/>
          <w:lang w:eastAsia="zh-CN"/>
        </w:rPr>
        <w:t>表</w:t>
      </w:r>
      <w:r w:rsidRPr="001A31EC">
        <w:rPr>
          <w:rFonts w:ascii="Times New Roman" w:hAnsi="Times New Roman" w:hint="eastAsia"/>
          <w:sz w:val="21"/>
          <w:szCs w:val="21"/>
          <w:lang w:eastAsia="zh-CN"/>
        </w:rPr>
        <w:t>7</w:t>
      </w:r>
      <w:r w:rsidRPr="001A31EC">
        <w:rPr>
          <w:rFonts w:ascii="Times New Roman" w:hAnsi="Times New Roman"/>
          <w:sz w:val="21"/>
          <w:szCs w:val="21"/>
          <w:lang w:eastAsia="zh-CN"/>
        </w:rPr>
        <w:t xml:space="preserve">. </w:t>
      </w:r>
      <w:r w:rsidRPr="001A31EC">
        <w:rPr>
          <w:rFonts w:ascii="Times New Roman" w:hAnsi="Times New Roman" w:hint="eastAsia"/>
          <w:sz w:val="21"/>
          <w:szCs w:val="21"/>
          <w:lang w:eastAsia="zh-CN"/>
        </w:rPr>
        <w:t>线圈夹具数量需求信息表</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323"/>
        <w:gridCol w:w="1814"/>
        <w:gridCol w:w="1810"/>
        <w:gridCol w:w="1733"/>
        <w:gridCol w:w="1541"/>
      </w:tblGrid>
      <w:tr w:rsidR="001A31EC" w:rsidRPr="001A31EC" w:rsidTr="003F76D5">
        <w:trPr>
          <w:trHeight w:val="659"/>
        </w:trPr>
        <w:tc>
          <w:tcPr>
            <w:tcW w:w="699" w:type="dxa"/>
            <w:shd w:val="clear" w:color="auto" w:fill="auto"/>
            <w:vAlign w:val="center"/>
          </w:tcPr>
          <w:p w:rsidR="001A31EC" w:rsidRPr="001A31EC" w:rsidRDefault="001A31EC" w:rsidP="003F76D5">
            <w:pPr>
              <w:pStyle w:val="a6"/>
              <w:spacing w:line="36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序号</w:t>
            </w:r>
          </w:p>
        </w:tc>
        <w:tc>
          <w:tcPr>
            <w:tcW w:w="1323" w:type="dxa"/>
            <w:shd w:val="clear" w:color="auto" w:fill="auto"/>
            <w:vAlign w:val="center"/>
          </w:tcPr>
          <w:p w:rsidR="001A31EC" w:rsidRPr="001A31EC" w:rsidRDefault="001A31EC" w:rsidP="003F76D5">
            <w:pPr>
              <w:pStyle w:val="a6"/>
              <w:spacing w:line="36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使用工况</w:t>
            </w:r>
          </w:p>
        </w:tc>
        <w:tc>
          <w:tcPr>
            <w:tcW w:w="1814" w:type="dxa"/>
            <w:shd w:val="clear" w:color="auto" w:fill="auto"/>
            <w:vAlign w:val="center"/>
          </w:tcPr>
          <w:p w:rsidR="001A31EC" w:rsidRPr="001A31EC" w:rsidRDefault="001A31EC" w:rsidP="003F76D5">
            <w:pPr>
              <w:pStyle w:val="a6"/>
              <w:spacing w:line="36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使用场景</w:t>
            </w:r>
          </w:p>
        </w:tc>
        <w:tc>
          <w:tcPr>
            <w:tcW w:w="1810" w:type="dxa"/>
            <w:shd w:val="clear" w:color="auto" w:fill="auto"/>
            <w:vAlign w:val="center"/>
          </w:tcPr>
          <w:p w:rsidR="001A31EC" w:rsidRPr="001A31EC" w:rsidRDefault="001A31EC" w:rsidP="003F76D5">
            <w:pPr>
              <w:pStyle w:val="a6"/>
              <w:spacing w:line="36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线圈夹具类型</w:t>
            </w:r>
          </w:p>
        </w:tc>
        <w:tc>
          <w:tcPr>
            <w:tcW w:w="1733" w:type="dxa"/>
            <w:shd w:val="clear" w:color="auto" w:fill="auto"/>
            <w:vAlign w:val="center"/>
          </w:tcPr>
          <w:p w:rsidR="001A31EC" w:rsidRPr="001A31EC" w:rsidRDefault="001A31EC" w:rsidP="003F76D5">
            <w:pPr>
              <w:pStyle w:val="a6"/>
              <w:spacing w:line="36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数量</w:t>
            </w:r>
          </w:p>
        </w:tc>
        <w:tc>
          <w:tcPr>
            <w:tcW w:w="1541" w:type="dxa"/>
            <w:shd w:val="clear" w:color="auto" w:fill="auto"/>
            <w:vAlign w:val="center"/>
          </w:tcPr>
          <w:p w:rsidR="001A31EC" w:rsidRPr="001A31EC" w:rsidRDefault="001A31EC" w:rsidP="003F76D5">
            <w:pPr>
              <w:pStyle w:val="a6"/>
              <w:spacing w:line="36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备注</w:t>
            </w:r>
          </w:p>
        </w:tc>
      </w:tr>
      <w:tr w:rsidR="001A31EC" w:rsidRPr="001A31EC" w:rsidTr="003F76D5">
        <w:trPr>
          <w:trHeight w:val="335"/>
        </w:trPr>
        <w:tc>
          <w:tcPr>
            <w:tcW w:w="699"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p>
        </w:tc>
        <w:tc>
          <w:tcPr>
            <w:tcW w:w="1323"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b/>
                <w:bCs/>
                <w:sz w:val="21"/>
                <w:szCs w:val="21"/>
                <w:lang w:eastAsia="zh-CN"/>
              </w:rPr>
              <w:t>线圈绕制后线圈夹具</w:t>
            </w: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低场</w:t>
            </w:r>
            <w:r w:rsidRPr="001A31EC">
              <w:rPr>
                <w:rFonts w:ascii="Times New Roman" w:hAnsi="Times New Roman" w:hint="eastAsia"/>
                <w:b/>
                <w:bCs/>
                <w:sz w:val="21"/>
                <w:szCs w:val="21"/>
                <w:lang w:eastAsia="zh-CN"/>
              </w:rPr>
              <w:t>/</w:t>
            </w:r>
            <w:r w:rsidRPr="001A31EC">
              <w:rPr>
                <w:rFonts w:ascii="Times New Roman" w:hAnsi="Times New Roman" w:hint="eastAsia"/>
                <w:b/>
                <w:bCs/>
                <w:sz w:val="21"/>
                <w:szCs w:val="21"/>
                <w:lang w:eastAsia="zh-CN"/>
              </w:rPr>
              <w:t>高场线圈夹具</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线圈夹具上板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3</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983"/>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线圈夹具侧板</w:t>
            </w:r>
          </w:p>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w:t>
            </w:r>
            <w:r w:rsidRPr="001A31EC">
              <w:rPr>
                <w:rFonts w:ascii="Times New Roman" w:hAnsi="Times New Roman"/>
                <w:sz w:val="21"/>
                <w:szCs w:val="21"/>
                <w:lang w:eastAsia="zh-CN" w:bidi="ar"/>
              </w:rPr>
              <w:t>L1, L2, H1, H3</w:t>
            </w:r>
            <w:r w:rsidRPr="001A31EC">
              <w:rPr>
                <w:rFonts w:ascii="Times New Roman" w:hAnsi="Times New Roman" w:hint="eastAsia"/>
                <w:sz w:val="21"/>
                <w:szCs w:val="21"/>
                <w:lang w:eastAsia="zh-CN"/>
              </w:rPr>
              <w:t>）</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2</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线圈夹具底板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5</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过渡垫板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2</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中场线圈夹具</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线圈夹具上板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2</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线圈夹具底板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4</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659"/>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线圈夹具侧板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r w:rsidRPr="001A31EC">
              <w:rPr>
                <w:rFonts w:ascii="Times New Roman" w:hAnsi="Times New Roman" w:hint="eastAsia"/>
                <w:sz w:val="21"/>
                <w:szCs w:val="21"/>
                <w:lang w:eastAsia="zh-CN"/>
              </w:rPr>
              <w:t>M1</w:t>
            </w:r>
            <w:r w:rsidRPr="001A31EC">
              <w:rPr>
                <w:rFonts w:ascii="Times New Roman" w:hAnsi="Times New Roman" w:hint="eastAsia"/>
                <w:sz w:val="21"/>
                <w:szCs w:val="21"/>
                <w:lang w:eastAsia="zh-CN"/>
              </w:rPr>
              <w:t>）</w:t>
            </w:r>
            <w:r w:rsidRPr="001A31EC">
              <w:rPr>
                <w:rFonts w:ascii="Times New Roman" w:hAnsi="Times New Roman" w:hint="eastAsia"/>
                <w:sz w:val="21"/>
                <w:szCs w:val="21"/>
                <w:lang w:eastAsia="zh-CN"/>
              </w:rPr>
              <w:t>+2</w:t>
            </w:r>
            <w:r w:rsidRPr="001A31EC">
              <w:rPr>
                <w:rFonts w:ascii="Times New Roman" w:hAnsi="Times New Roman" w:hint="eastAsia"/>
                <w:sz w:val="21"/>
                <w:szCs w:val="21"/>
                <w:lang w:eastAsia="zh-CN"/>
              </w:rPr>
              <w:t>套（</w:t>
            </w:r>
            <w:r w:rsidRPr="001A31EC">
              <w:rPr>
                <w:rFonts w:ascii="Times New Roman" w:hAnsi="Times New Roman"/>
                <w:sz w:val="21"/>
                <w:szCs w:val="21"/>
                <w:lang w:eastAsia="zh-CN" w:bidi="ar"/>
              </w:rPr>
              <w:t>M2, M3, M4, H2</w:t>
            </w:r>
            <w:r w:rsidRPr="001A31EC">
              <w:rPr>
                <w:rFonts w:ascii="Times New Roman" w:hAnsi="Times New Roman" w:hint="eastAsia"/>
                <w:sz w:val="21"/>
                <w:szCs w:val="21"/>
                <w:lang w:eastAsia="zh-CN"/>
              </w:rPr>
              <w:t>）</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659"/>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线圈夹具垫板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r w:rsidRPr="001A31EC">
              <w:rPr>
                <w:rFonts w:ascii="Times New Roman" w:hAnsi="Times New Roman" w:hint="eastAsia"/>
                <w:sz w:val="21"/>
                <w:szCs w:val="21"/>
                <w:lang w:eastAsia="zh-CN"/>
              </w:rPr>
              <w:t>M1</w:t>
            </w:r>
            <w:r w:rsidRPr="001A31EC">
              <w:rPr>
                <w:rFonts w:ascii="Times New Roman" w:hAnsi="Times New Roman" w:hint="eastAsia"/>
                <w:sz w:val="21"/>
                <w:szCs w:val="21"/>
                <w:lang w:eastAsia="zh-CN"/>
              </w:rPr>
              <w:t>）</w:t>
            </w:r>
            <w:r w:rsidRPr="001A31EC">
              <w:rPr>
                <w:rFonts w:ascii="Times New Roman" w:hAnsi="Times New Roman" w:hint="eastAsia"/>
                <w:sz w:val="21"/>
                <w:szCs w:val="21"/>
                <w:lang w:eastAsia="zh-CN"/>
              </w:rPr>
              <w:t>+2</w:t>
            </w:r>
            <w:r w:rsidRPr="001A31EC">
              <w:rPr>
                <w:rFonts w:ascii="Times New Roman" w:hAnsi="Times New Roman" w:hint="eastAsia"/>
                <w:sz w:val="21"/>
                <w:szCs w:val="21"/>
                <w:lang w:eastAsia="zh-CN"/>
              </w:rPr>
              <w:t>套（</w:t>
            </w:r>
            <w:r w:rsidRPr="001A31EC">
              <w:rPr>
                <w:rFonts w:ascii="Times New Roman" w:hAnsi="Times New Roman"/>
                <w:sz w:val="21"/>
                <w:szCs w:val="21"/>
                <w:lang w:eastAsia="zh-CN" w:bidi="ar"/>
              </w:rPr>
              <w:t>M2, M3, M4, H2</w:t>
            </w:r>
            <w:r w:rsidRPr="001A31EC">
              <w:rPr>
                <w:rFonts w:ascii="Times New Roman" w:hAnsi="Times New Roman" w:hint="eastAsia"/>
                <w:sz w:val="21"/>
                <w:szCs w:val="21"/>
                <w:lang w:eastAsia="zh-CN"/>
              </w:rPr>
              <w:t>）</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其他</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r w:rsidRPr="001A31EC">
              <w:rPr>
                <w:rFonts w:ascii="Times New Roman" w:hAnsi="Times New Roman" w:hint="eastAsia"/>
                <w:sz w:val="21"/>
                <w:szCs w:val="21"/>
                <w:lang w:eastAsia="zh-CN"/>
              </w:rPr>
              <w:t>标准件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批</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2</w:t>
            </w:r>
          </w:p>
        </w:tc>
        <w:tc>
          <w:tcPr>
            <w:tcW w:w="1323"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b/>
                <w:bCs/>
                <w:sz w:val="21"/>
                <w:szCs w:val="21"/>
                <w:lang w:eastAsia="zh-CN"/>
              </w:rPr>
              <w:t>热处理用线圈夹具</w:t>
            </w: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高场线圈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线圈径向夹板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162"/>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过渡垫板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162"/>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线圈夹具拉杆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中场线圈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线圈径向夹板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线圈垫板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线圈夹具拉杆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其他</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标准件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批</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3</w:t>
            </w:r>
          </w:p>
        </w:tc>
        <w:tc>
          <w:tcPr>
            <w:tcW w:w="1323"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b/>
                <w:bCs/>
                <w:sz w:val="21"/>
                <w:szCs w:val="21"/>
                <w:lang w:eastAsia="zh-CN"/>
              </w:rPr>
              <w:t>匝间绝缘包绕过程用线圈夹具（热处理后）</w:t>
            </w: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高场线圈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线圈拆卸拉杆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线圈夹具上板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线圈夹具底板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线圈夹具侧板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中场线圈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r w:rsidRPr="001A31EC">
              <w:rPr>
                <w:rFonts w:ascii="Times New Roman" w:hAnsi="Times New Roman" w:hint="eastAsia"/>
                <w:sz w:val="21"/>
                <w:szCs w:val="21"/>
                <w:lang w:eastAsia="zh-CN"/>
              </w:rPr>
              <w:t>线圈拆卸拉杆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线圈夹具上板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线圈夹具底板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rPr>
            </w:pPr>
          </w:p>
          <w:p w:rsidR="001A31EC" w:rsidRPr="001A31EC" w:rsidRDefault="001A31EC" w:rsidP="003F76D5">
            <w:pPr>
              <w:ind w:firstLine="480"/>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线圈夹具侧板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低场线圈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同绕制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b/>
                <w:bCs/>
                <w:sz w:val="21"/>
                <w:szCs w:val="21"/>
                <w:lang w:eastAsia="zh-CN"/>
              </w:rPr>
              <w:t>其他</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标准件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批</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4</w:t>
            </w:r>
          </w:p>
        </w:tc>
        <w:tc>
          <w:tcPr>
            <w:tcW w:w="1323"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b/>
                <w:bCs/>
                <w:sz w:val="21"/>
                <w:szCs w:val="21"/>
                <w:lang w:eastAsia="zh-CN"/>
              </w:rPr>
              <w:t>匝间绝缘包绕完毕用线圈夹具（</w:t>
            </w:r>
            <w:r w:rsidRPr="001A31EC">
              <w:rPr>
                <w:rFonts w:ascii="Times New Roman" w:hAnsi="Times New Roman" w:hint="eastAsia"/>
                <w:b/>
                <w:bCs/>
                <w:sz w:val="21"/>
                <w:szCs w:val="21"/>
                <w:lang w:eastAsia="zh-CN"/>
              </w:rPr>
              <w:t>VPI</w:t>
            </w:r>
            <w:r w:rsidRPr="001A31EC">
              <w:rPr>
                <w:rFonts w:ascii="Times New Roman" w:hAnsi="Times New Roman" w:hint="eastAsia"/>
                <w:b/>
                <w:bCs/>
                <w:sz w:val="21"/>
                <w:szCs w:val="21"/>
                <w:lang w:eastAsia="zh-CN"/>
              </w:rPr>
              <w:t>前</w:t>
            </w:r>
            <w:r w:rsidRPr="001A31EC">
              <w:rPr>
                <w:rFonts w:ascii="Times New Roman" w:hAnsi="Times New Roman" w:hint="eastAsia"/>
                <w:b/>
                <w:bCs/>
                <w:sz w:val="21"/>
                <w:szCs w:val="21"/>
                <w:lang w:eastAsia="zh-CN"/>
              </w:rPr>
              <w:t>/</w:t>
            </w:r>
            <w:r w:rsidRPr="001A31EC">
              <w:rPr>
                <w:rFonts w:ascii="Times New Roman" w:hAnsi="Times New Roman" w:hint="eastAsia"/>
                <w:b/>
                <w:bCs/>
                <w:sz w:val="21"/>
                <w:szCs w:val="21"/>
                <w:lang w:eastAsia="zh-CN"/>
              </w:rPr>
              <w:t>后）</w:t>
            </w: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高场线圈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线圈高度拉杆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线圈径向顶杆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中场线圈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线圈高度拉杆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线圈径向顶杆</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低场线圈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同绕制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其他</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标准件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批</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5</w:t>
            </w:r>
          </w:p>
        </w:tc>
        <w:tc>
          <w:tcPr>
            <w:tcW w:w="1323"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子线圈套装用线圈夹具</w:t>
            </w: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高场线圈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同</w:t>
            </w:r>
            <w:r w:rsidRPr="001A31EC">
              <w:rPr>
                <w:rFonts w:ascii="Times New Roman" w:hAnsi="Times New Roman" w:hint="eastAsia"/>
                <w:sz w:val="21"/>
                <w:szCs w:val="21"/>
                <w:lang w:eastAsia="zh-CN"/>
              </w:rPr>
              <w:t>VPI</w:t>
            </w:r>
            <w:r w:rsidRPr="001A31EC">
              <w:rPr>
                <w:rFonts w:ascii="Times New Roman" w:hAnsi="Times New Roman" w:hint="eastAsia"/>
                <w:sz w:val="21"/>
                <w:szCs w:val="21"/>
                <w:lang w:eastAsia="zh-CN"/>
              </w:rPr>
              <w:t>后夹具</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中场线圈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线圈夹具上板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w:t>
            </w:r>
            <w:r w:rsidRPr="001A31EC">
              <w:rPr>
                <w:rFonts w:ascii="Times New Roman" w:hAnsi="Times New Roman" w:hint="eastAsia"/>
                <w:sz w:val="21"/>
                <w:szCs w:val="21"/>
                <w:lang w:eastAsia="zh-CN"/>
              </w:rPr>
              <w:t>U</w:t>
            </w:r>
            <w:proofErr w:type="gramStart"/>
            <w:r w:rsidRPr="001A31EC">
              <w:rPr>
                <w:rFonts w:ascii="Times New Roman" w:hAnsi="Times New Roman" w:hint="eastAsia"/>
                <w:sz w:val="21"/>
                <w:szCs w:val="21"/>
                <w:lang w:eastAsia="zh-CN"/>
              </w:rPr>
              <w:t>型吊板</w:t>
            </w:r>
            <w:proofErr w:type="gramEnd"/>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4" w:type="dxa"/>
            <w:vMerge w:val="restart"/>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低场线圈</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线圈夹具上板</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4"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线圈</w:t>
            </w:r>
            <w:r w:rsidRPr="001A31EC">
              <w:rPr>
                <w:rFonts w:ascii="Times New Roman" w:hAnsi="Times New Roman" w:hint="eastAsia"/>
                <w:sz w:val="21"/>
                <w:szCs w:val="21"/>
                <w:lang w:eastAsia="zh-CN"/>
              </w:rPr>
              <w:t>U</w:t>
            </w:r>
            <w:proofErr w:type="gramStart"/>
            <w:r w:rsidRPr="001A31EC">
              <w:rPr>
                <w:rFonts w:ascii="Times New Roman" w:hAnsi="Times New Roman" w:hint="eastAsia"/>
                <w:sz w:val="21"/>
                <w:szCs w:val="21"/>
                <w:lang w:eastAsia="zh-CN"/>
              </w:rPr>
              <w:t>型吊板</w:t>
            </w:r>
            <w:proofErr w:type="gramEnd"/>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套</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335"/>
        </w:trPr>
        <w:tc>
          <w:tcPr>
            <w:tcW w:w="699"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rPr>
            </w:pPr>
          </w:p>
        </w:tc>
        <w:tc>
          <w:tcPr>
            <w:tcW w:w="1323" w:type="dxa"/>
            <w:vMerge/>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rPr>
            </w:pPr>
          </w:p>
        </w:tc>
        <w:tc>
          <w:tcPr>
            <w:tcW w:w="1814"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b/>
                <w:bCs/>
                <w:sz w:val="21"/>
                <w:szCs w:val="21"/>
                <w:lang w:eastAsia="zh-CN"/>
              </w:rPr>
            </w:pPr>
            <w:r w:rsidRPr="001A31EC">
              <w:rPr>
                <w:rFonts w:ascii="Times New Roman" w:hAnsi="Times New Roman" w:hint="eastAsia"/>
                <w:b/>
                <w:bCs/>
                <w:sz w:val="21"/>
                <w:szCs w:val="21"/>
                <w:lang w:eastAsia="zh-CN"/>
              </w:rPr>
              <w:t>其他</w:t>
            </w:r>
          </w:p>
        </w:tc>
        <w:tc>
          <w:tcPr>
            <w:tcW w:w="1810"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标准件</w:t>
            </w:r>
          </w:p>
        </w:tc>
        <w:tc>
          <w:tcPr>
            <w:tcW w:w="1733"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r w:rsidRPr="001A31EC">
              <w:rPr>
                <w:rFonts w:ascii="Times New Roman" w:hAnsi="Times New Roman" w:hint="eastAsia"/>
                <w:sz w:val="21"/>
                <w:szCs w:val="21"/>
                <w:lang w:eastAsia="zh-CN"/>
              </w:rPr>
              <w:t>1</w:t>
            </w:r>
            <w:r w:rsidRPr="001A31EC">
              <w:rPr>
                <w:rFonts w:ascii="Times New Roman" w:hAnsi="Times New Roman" w:hint="eastAsia"/>
                <w:sz w:val="21"/>
                <w:szCs w:val="21"/>
                <w:lang w:eastAsia="zh-CN"/>
              </w:rPr>
              <w:t>批</w:t>
            </w:r>
          </w:p>
        </w:tc>
        <w:tc>
          <w:tcPr>
            <w:tcW w:w="1541" w:type="dxa"/>
            <w:shd w:val="clear" w:color="auto" w:fill="auto"/>
            <w:vAlign w:val="center"/>
          </w:tcPr>
          <w:p w:rsidR="001A31EC" w:rsidRPr="001A31EC" w:rsidRDefault="001A31EC" w:rsidP="003F76D5">
            <w:pPr>
              <w:pStyle w:val="a6"/>
              <w:spacing w:line="300" w:lineRule="auto"/>
              <w:ind w:leftChars="0" w:left="0" w:firstLineChars="0" w:firstLine="0"/>
              <w:jc w:val="center"/>
              <w:rPr>
                <w:rFonts w:ascii="Times New Roman" w:hAnsi="Times New Roman"/>
                <w:sz w:val="21"/>
                <w:szCs w:val="21"/>
                <w:lang w:eastAsia="zh-CN"/>
              </w:rPr>
            </w:pPr>
          </w:p>
        </w:tc>
      </w:tr>
      <w:tr w:rsidR="001A31EC" w:rsidRPr="001A31EC" w:rsidTr="003F76D5">
        <w:trPr>
          <w:trHeight w:val="669"/>
        </w:trPr>
        <w:tc>
          <w:tcPr>
            <w:tcW w:w="8920" w:type="dxa"/>
            <w:gridSpan w:val="6"/>
            <w:shd w:val="clear" w:color="auto" w:fill="auto"/>
            <w:vAlign w:val="center"/>
          </w:tcPr>
          <w:p w:rsidR="001A31EC" w:rsidRPr="001A31EC" w:rsidRDefault="001A31EC" w:rsidP="003F76D5">
            <w:pPr>
              <w:pStyle w:val="a6"/>
              <w:spacing w:line="300" w:lineRule="auto"/>
              <w:ind w:leftChars="0" w:left="0" w:firstLineChars="0" w:firstLine="0"/>
              <w:jc w:val="both"/>
              <w:rPr>
                <w:rFonts w:ascii="Times New Roman" w:hAnsi="Times New Roman"/>
                <w:sz w:val="21"/>
                <w:szCs w:val="21"/>
                <w:lang w:eastAsia="zh-CN"/>
              </w:rPr>
            </w:pPr>
            <w:r w:rsidRPr="001A31EC">
              <w:rPr>
                <w:rFonts w:ascii="Times New Roman" w:hAnsi="Times New Roman"/>
                <w:b/>
                <w:sz w:val="21"/>
                <w:szCs w:val="21"/>
                <w:lang w:eastAsia="zh-CN"/>
              </w:rPr>
              <w:t>注：</w:t>
            </w:r>
            <w:r w:rsidRPr="001A31EC">
              <w:rPr>
                <w:rFonts w:ascii="Times New Roman" w:hAnsi="Times New Roman" w:hint="eastAsia"/>
                <w:sz w:val="21"/>
                <w:szCs w:val="21"/>
                <w:lang w:eastAsia="zh-CN"/>
              </w:rPr>
              <w:t>乙方提供标准件包含：线圈吊运过程中所有的螺栓、螺母、垫片、卸扣、花篮螺栓及对应的线圈夹具用吊带、线圈吊架用吊带或钢丝绳等。</w:t>
            </w:r>
          </w:p>
        </w:tc>
      </w:tr>
    </w:tbl>
    <w:p w:rsidR="001A31EC" w:rsidRPr="001A31EC" w:rsidRDefault="001A31EC" w:rsidP="001A31EC">
      <w:pPr>
        <w:pStyle w:val="a4"/>
        <w:widowControl/>
        <w:numPr>
          <w:ilvl w:val="0"/>
          <w:numId w:val="3"/>
        </w:numPr>
        <w:spacing w:line="360" w:lineRule="auto"/>
        <w:ind w:firstLineChars="0"/>
      </w:pPr>
      <w:r w:rsidRPr="001A31EC">
        <w:t>各</w:t>
      </w:r>
      <w:r w:rsidRPr="001A31EC">
        <w:rPr>
          <w:rFonts w:hint="eastAsia"/>
        </w:rPr>
        <w:t>线圈夹具</w:t>
      </w:r>
      <w:r w:rsidRPr="001A31EC">
        <w:t>的额定承载能力设计值不低于最大使用工况载荷的</w:t>
      </w:r>
      <w:r w:rsidRPr="001A31EC">
        <w:rPr>
          <w:rFonts w:hint="eastAsia"/>
        </w:rPr>
        <w:t>1.</w:t>
      </w:r>
      <w:r w:rsidRPr="001A31EC">
        <w:t>5</w:t>
      </w:r>
      <w:r w:rsidRPr="001A31EC">
        <w:t>倍；</w:t>
      </w:r>
    </w:p>
    <w:p w:rsidR="001A31EC" w:rsidRPr="001A31EC" w:rsidRDefault="001A31EC" w:rsidP="001A31EC">
      <w:pPr>
        <w:pStyle w:val="a4"/>
        <w:widowControl/>
        <w:numPr>
          <w:ilvl w:val="0"/>
          <w:numId w:val="3"/>
        </w:numPr>
        <w:spacing w:line="360" w:lineRule="auto"/>
        <w:ind w:firstLineChars="0"/>
      </w:pPr>
      <w:r w:rsidRPr="001A31EC">
        <w:t>夹具使用过程中最大变形不得超过</w:t>
      </w:r>
      <w:r w:rsidRPr="001A31EC">
        <w:t>3mm</w:t>
      </w:r>
      <w:r w:rsidRPr="001A31EC">
        <w:t>；</w:t>
      </w:r>
    </w:p>
    <w:p w:rsidR="001A31EC" w:rsidRPr="001A31EC" w:rsidRDefault="001A31EC" w:rsidP="001A31EC">
      <w:pPr>
        <w:pStyle w:val="a4"/>
        <w:widowControl/>
        <w:numPr>
          <w:ilvl w:val="0"/>
          <w:numId w:val="3"/>
        </w:numPr>
        <w:spacing w:line="360" w:lineRule="auto"/>
        <w:ind w:firstLineChars="0"/>
      </w:pPr>
      <w:r w:rsidRPr="001A31EC">
        <w:rPr>
          <w:rFonts w:hint="eastAsia"/>
        </w:rPr>
        <w:t>套装用线圈夹具侧面板厚不超过</w:t>
      </w:r>
      <w:r w:rsidRPr="001A31EC">
        <w:t>12</w:t>
      </w:r>
      <w:r w:rsidRPr="001A31EC">
        <w:rPr>
          <w:rFonts w:hint="eastAsia"/>
        </w:rPr>
        <w:t>mm</w:t>
      </w:r>
      <w:r w:rsidRPr="001A31EC">
        <w:rPr>
          <w:rFonts w:hint="eastAsia"/>
        </w:rPr>
        <w:t>；</w:t>
      </w:r>
    </w:p>
    <w:p w:rsidR="001A31EC" w:rsidRPr="001A31EC" w:rsidRDefault="001A31EC" w:rsidP="001A31EC">
      <w:pPr>
        <w:pStyle w:val="a4"/>
        <w:widowControl/>
        <w:numPr>
          <w:ilvl w:val="0"/>
          <w:numId w:val="3"/>
        </w:numPr>
        <w:spacing w:line="360" w:lineRule="auto"/>
        <w:ind w:firstLineChars="0"/>
      </w:pPr>
      <w:r w:rsidRPr="001A31EC">
        <w:rPr>
          <w:rFonts w:hint="eastAsia"/>
        </w:rPr>
        <w:t>除套装用线圈夹具外，与</w:t>
      </w:r>
      <w:r w:rsidRPr="001A31EC">
        <w:t>导体</w:t>
      </w:r>
      <w:r w:rsidRPr="001A31EC">
        <w:t>/</w:t>
      </w:r>
      <w:r w:rsidRPr="001A31EC">
        <w:t>绝缘接触部分的材料</w:t>
      </w:r>
      <w:r w:rsidRPr="001A31EC">
        <w:rPr>
          <w:rFonts w:hint="eastAsia"/>
        </w:rPr>
        <w:t>均为不锈钢材质，其中参与热处理并继续使用的材料须采用</w:t>
      </w:r>
      <w:r w:rsidRPr="001A31EC">
        <w:t>310S</w:t>
      </w:r>
      <w:r w:rsidRPr="001A31EC">
        <w:t>不锈钢，</w:t>
      </w:r>
      <w:r w:rsidRPr="001A31EC">
        <w:rPr>
          <w:rFonts w:hint="eastAsia"/>
        </w:rPr>
        <w:t>其余材料可选用</w:t>
      </w:r>
      <w:r w:rsidRPr="001A31EC">
        <w:rPr>
          <w:rFonts w:hint="eastAsia"/>
        </w:rPr>
        <w:t>304</w:t>
      </w:r>
      <w:r w:rsidRPr="001A31EC">
        <w:rPr>
          <w:rFonts w:hint="eastAsia"/>
        </w:rPr>
        <w:t>不锈钢；与导体</w:t>
      </w:r>
      <w:r w:rsidRPr="001A31EC">
        <w:rPr>
          <w:rFonts w:hint="eastAsia"/>
        </w:rPr>
        <w:t>/</w:t>
      </w:r>
      <w:r w:rsidRPr="001A31EC">
        <w:rPr>
          <w:rFonts w:hint="eastAsia"/>
        </w:rPr>
        <w:t>绝缘</w:t>
      </w:r>
      <w:r w:rsidRPr="001A31EC">
        <w:t>非接触部分</w:t>
      </w:r>
      <w:r w:rsidRPr="001A31EC">
        <w:rPr>
          <w:rFonts w:hint="eastAsia"/>
        </w:rPr>
        <w:t>材料</w:t>
      </w:r>
      <w:r w:rsidRPr="001A31EC">
        <w:t>须可靠的防护措施并得到甲方认可；</w:t>
      </w:r>
    </w:p>
    <w:p w:rsidR="001A31EC" w:rsidRPr="001A31EC" w:rsidRDefault="001A31EC" w:rsidP="001A31EC">
      <w:pPr>
        <w:pStyle w:val="a4"/>
        <w:widowControl/>
        <w:numPr>
          <w:ilvl w:val="0"/>
          <w:numId w:val="3"/>
        </w:numPr>
        <w:spacing w:line="360" w:lineRule="auto"/>
        <w:ind w:firstLineChars="0"/>
      </w:pPr>
      <w:r w:rsidRPr="001A31EC">
        <w:lastRenderedPageBreak/>
        <w:t>套装用线圈夹具材料为</w:t>
      </w:r>
      <w:r w:rsidRPr="001A31EC">
        <w:t>Q345</w:t>
      </w:r>
      <w:r w:rsidRPr="001A31EC">
        <w:t>，表面发黑处理；</w:t>
      </w:r>
    </w:p>
    <w:p w:rsidR="001A31EC" w:rsidRPr="001A31EC" w:rsidRDefault="001A31EC" w:rsidP="001A31EC">
      <w:pPr>
        <w:pStyle w:val="a4"/>
        <w:widowControl/>
        <w:numPr>
          <w:ilvl w:val="0"/>
          <w:numId w:val="3"/>
        </w:numPr>
        <w:spacing w:line="360" w:lineRule="auto"/>
        <w:ind w:firstLineChars="0"/>
      </w:pPr>
      <w:r w:rsidRPr="001A31EC">
        <w:rPr>
          <w:rFonts w:hint="eastAsia"/>
        </w:rPr>
        <w:t>参与热处理的线圈夹具</w:t>
      </w:r>
      <w:r w:rsidRPr="001A31EC">
        <w:t>需依照真空要求进行清洗，严禁有锐边、毛刺、灰尘、油污等表面缺陷，线圈吊运过程不得对导体或绝缘造成损伤。</w:t>
      </w:r>
      <w:bookmarkStart w:id="11" w:name="_Toc88145297"/>
    </w:p>
    <w:p w:rsidR="001A31EC" w:rsidRPr="001A31EC" w:rsidRDefault="001A31EC" w:rsidP="001A31EC">
      <w:pPr>
        <w:pStyle w:val="2"/>
        <w:keepNext w:val="0"/>
        <w:keepLines w:val="0"/>
        <w:widowControl/>
        <w:numPr>
          <w:ilvl w:val="0"/>
          <w:numId w:val="11"/>
        </w:numPr>
        <w:spacing w:before="0" w:after="0" w:line="360" w:lineRule="auto"/>
        <w:jc w:val="left"/>
        <w:rPr>
          <w:sz w:val="24"/>
          <w:szCs w:val="24"/>
        </w:rPr>
      </w:pPr>
      <w:r w:rsidRPr="001A31EC">
        <w:rPr>
          <w:sz w:val="24"/>
          <w:szCs w:val="24"/>
        </w:rPr>
        <w:t>线圈转运吊架</w:t>
      </w:r>
      <w:bookmarkEnd w:id="11"/>
      <w:r w:rsidRPr="001A31EC">
        <w:rPr>
          <w:sz w:val="24"/>
          <w:szCs w:val="24"/>
        </w:rPr>
        <w:t>：</w:t>
      </w:r>
    </w:p>
    <w:p w:rsidR="001A31EC" w:rsidRPr="001A31EC" w:rsidRDefault="001A31EC" w:rsidP="001A31EC">
      <w:pPr>
        <w:pStyle w:val="a4"/>
        <w:widowControl/>
        <w:numPr>
          <w:ilvl w:val="0"/>
          <w:numId w:val="4"/>
        </w:numPr>
        <w:spacing w:line="360" w:lineRule="auto"/>
        <w:ind w:firstLineChars="0"/>
      </w:pPr>
      <w:r w:rsidRPr="001A31EC">
        <w:t>线圈转运吊架上</w:t>
      </w:r>
      <w:proofErr w:type="gramStart"/>
      <w:r w:rsidRPr="001A31EC">
        <w:t>侧吊耳</w:t>
      </w:r>
      <w:r w:rsidRPr="001A31EC">
        <w:rPr>
          <w:rFonts w:hint="eastAsia"/>
        </w:rPr>
        <w:t>需</w:t>
      </w:r>
      <w:proofErr w:type="gramEnd"/>
      <w:r w:rsidRPr="001A31EC">
        <w:rPr>
          <w:rFonts w:hint="eastAsia"/>
        </w:rPr>
        <w:t>满足：</w:t>
      </w:r>
      <w:r w:rsidRPr="001A31EC">
        <w:rPr>
          <w:rFonts w:hint="eastAsia"/>
        </w:rPr>
        <w:t>75</w:t>
      </w:r>
      <w:r w:rsidRPr="001A31EC">
        <w:rPr>
          <w:rFonts w:hint="eastAsia"/>
        </w:rPr>
        <w:t>吨行车单独吊装、</w:t>
      </w:r>
      <w:r w:rsidRPr="001A31EC">
        <w:t>2</w:t>
      </w:r>
      <w:r w:rsidRPr="001A31EC">
        <w:t>台</w:t>
      </w:r>
      <w:r w:rsidRPr="001A31EC">
        <w:t>75</w:t>
      </w:r>
      <w:r w:rsidRPr="001A31EC">
        <w:t>行车</w:t>
      </w:r>
      <w:r w:rsidRPr="001A31EC">
        <w:rPr>
          <w:rFonts w:hint="eastAsia"/>
        </w:rPr>
        <w:t>联吊</w:t>
      </w:r>
      <w:r w:rsidRPr="001A31EC">
        <w:t>，</w:t>
      </w:r>
      <w:r w:rsidRPr="001A31EC">
        <w:rPr>
          <w:rFonts w:hint="eastAsia"/>
        </w:rPr>
        <w:t>单台</w:t>
      </w:r>
      <w:r w:rsidRPr="001A31EC">
        <w:rPr>
          <w:rFonts w:hint="eastAsia"/>
        </w:rPr>
        <w:t>450</w:t>
      </w:r>
      <w:r w:rsidRPr="001A31EC">
        <w:rPr>
          <w:rFonts w:hint="eastAsia"/>
        </w:rPr>
        <w:t>吨行车吊装等使用工况；</w:t>
      </w:r>
      <w:r w:rsidRPr="001A31EC">
        <w:t>吊耳对称分布且满足起吊时自平衡，线圈吊运过程中行车</w:t>
      </w:r>
      <w:proofErr w:type="gramStart"/>
      <w:r w:rsidRPr="001A31EC">
        <w:t>主钩须竖直</w:t>
      </w:r>
      <w:proofErr w:type="gramEnd"/>
      <w:r w:rsidRPr="001A31EC">
        <w:t>受力；</w:t>
      </w:r>
    </w:p>
    <w:p w:rsidR="001A31EC" w:rsidRPr="001A31EC" w:rsidRDefault="001A31EC" w:rsidP="001A31EC">
      <w:pPr>
        <w:pStyle w:val="a4"/>
        <w:widowControl/>
        <w:numPr>
          <w:ilvl w:val="0"/>
          <w:numId w:val="4"/>
        </w:numPr>
        <w:spacing w:line="360" w:lineRule="auto"/>
        <w:ind w:firstLineChars="0"/>
      </w:pPr>
      <w:r w:rsidRPr="001A31EC">
        <w:rPr>
          <w:rFonts w:hint="eastAsia"/>
        </w:rPr>
        <w:t>线圈转运吊架</w:t>
      </w:r>
      <w:r w:rsidRPr="001A31EC">
        <w:t>下侧</w:t>
      </w:r>
      <w:r w:rsidRPr="001A31EC">
        <w:rPr>
          <w:rFonts w:hint="eastAsia"/>
        </w:rPr>
        <w:t>根据</w:t>
      </w:r>
      <w:r w:rsidRPr="001A31EC">
        <w:t>高、中、低场</w:t>
      </w:r>
      <w:r w:rsidRPr="001A31EC">
        <w:rPr>
          <w:rFonts w:hint="eastAsia"/>
        </w:rPr>
        <w:t>线圈夹具</w:t>
      </w:r>
      <w:r w:rsidRPr="001A31EC">
        <w:t>的分布位置，分别设置</w:t>
      </w:r>
      <w:r w:rsidRPr="001A31EC">
        <w:t>24</w:t>
      </w:r>
      <w:r w:rsidRPr="001A31EC">
        <w:t>个</w:t>
      </w:r>
      <w:r w:rsidRPr="001A31EC">
        <w:rPr>
          <w:rFonts w:hint="eastAsia"/>
        </w:rPr>
        <w:t>吊点，</w:t>
      </w:r>
      <w:r w:rsidRPr="001A31EC">
        <w:t>通过吊带与花篮螺栓和</w:t>
      </w:r>
      <w:r w:rsidRPr="001A31EC">
        <w:rPr>
          <w:rFonts w:hint="eastAsia"/>
        </w:rPr>
        <w:t>线圈夹具</w:t>
      </w:r>
      <w:r w:rsidRPr="001A31EC">
        <w:t>吊点连接，吊索须竖直受力；</w:t>
      </w:r>
    </w:p>
    <w:p w:rsidR="001A31EC" w:rsidRPr="001A31EC" w:rsidRDefault="001A31EC" w:rsidP="001A31EC">
      <w:pPr>
        <w:pStyle w:val="a4"/>
        <w:widowControl/>
        <w:numPr>
          <w:ilvl w:val="0"/>
          <w:numId w:val="4"/>
        </w:numPr>
        <w:spacing w:line="360" w:lineRule="auto"/>
        <w:ind w:firstLineChars="0"/>
      </w:pPr>
      <w:r w:rsidRPr="001A31EC">
        <w:t>线圈转运吊架</w:t>
      </w:r>
      <w:r w:rsidRPr="001A31EC">
        <w:t>+</w:t>
      </w:r>
      <w:r w:rsidRPr="001A31EC">
        <w:t>所有吊索具</w:t>
      </w:r>
      <w:r w:rsidRPr="001A31EC">
        <w:t>+</w:t>
      </w:r>
      <w:r w:rsidRPr="001A31EC">
        <w:t>线圈夹具质量不得超过</w:t>
      </w:r>
      <w:r w:rsidRPr="001A31EC">
        <w:rPr>
          <w:rFonts w:hint="eastAsia"/>
        </w:rPr>
        <w:t>1</w:t>
      </w:r>
      <w:r w:rsidRPr="001A31EC">
        <w:t>45t</w:t>
      </w:r>
      <w:r w:rsidRPr="001A31EC">
        <w:t>；</w:t>
      </w:r>
    </w:p>
    <w:p w:rsidR="001A31EC" w:rsidRPr="001A31EC" w:rsidRDefault="001A31EC" w:rsidP="001A31EC">
      <w:pPr>
        <w:pStyle w:val="a4"/>
        <w:widowControl/>
        <w:numPr>
          <w:ilvl w:val="0"/>
          <w:numId w:val="4"/>
        </w:numPr>
        <w:spacing w:line="360" w:lineRule="auto"/>
        <w:ind w:firstLineChars="0"/>
      </w:pPr>
      <w:r w:rsidRPr="001A31EC">
        <w:rPr>
          <w:rFonts w:hint="eastAsia"/>
        </w:rPr>
        <w:t>线圈转运吊架额定承载能力设计值不低于最大转运工况载荷的</w:t>
      </w:r>
      <w:r w:rsidRPr="001A31EC">
        <w:t>1.2</w:t>
      </w:r>
      <w:r w:rsidRPr="001A31EC">
        <w:t>倍；</w:t>
      </w:r>
    </w:p>
    <w:p w:rsidR="001A31EC" w:rsidRPr="001A31EC" w:rsidRDefault="001A31EC" w:rsidP="001A31EC">
      <w:pPr>
        <w:pStyle w:val="a4"/>
        <w:widowControl/>
        <w:numPr>
          <w:ilvl w:val="0"/>
          <w:numId w:val="4"/>
        </w:numPr>
        <w:spacing w:line="360" w:lineRule="auto"/>
        <w:ind w:firstLineChars="0"/>
      </w:pPr>
      <w:r w:rsidRPr="001A31EC">
        <w:t>在吊运线圈过程中，</w:t>
      </w:r>
      <w:r w:rsidRPr="001A31EC">
        <w:rPr>
          <w:rFonts w:hint="eastAsia"/>
        </w:rPr>
        <w:t>线圈转运吊架</w:t>
      </w:r>
      <w:r w:rsidRPr="001A31EC">
        <w:t>，相邻吊点之间的变形差不超过</w:t>
      </w:r>
      <w:r w:rsidRPr="001A31EC">
        <w:rPr>
          <w:rFonts w:hint="eastAsia"/>
        </w:rPr>
        <w:t>3mm</w:t>
      </w:r>
      <w:r w:rsidRPr="001A31EC">
        <w:rPr>
          <w:rFonts w:hint="eastAsia"/>
        </w:rPr>
        <w:t>，最大和最小吊点之间的变形差不大于</w:t>
      </w:r>
      <w:r w:rsidRPr="001A31EC">
        <w:rPr>
          <w:rFonts w:hint="eastAsia"/>
        </w:rPr>
        <w:t>8mm</w:t>
      </w:r>
      <w:r w:rsidRPr="001A31EC">
        <w:rPr>
          <w:rFonts w:hint="eastAsia"/>
        </w:rPr>
        <w:t>；</w:t>
      </w:r>
    </w:p>
    <w:p w:rsidR="001A31EC" w:rsidRPr="001A31EC" w:rsidRDefault="001A31EC" w:rsidP="001A31EC">
      <w:pPr>
        <w:pStyle w:val="a4"/>
        <w:widowControl/>
        <w:numPr>
          <w:ilvl w:val="0"/>
          <w:numId w:val="4"/>
        </w:numPr>
        <w:spacing w:line="360" w:lineRule="auto"/>
        <w:ind w:firstLineChars="0"/>
        <w:rPr>
          <w:rFonts w:hint="eastAsia"/>
        </w:rPr>
      </w:pPr>
      <w:r w:rsidRPr="001A31EC">
        <w:rPr>
          <w:rFonts w:hint="eastAsia"/>
        </w:rPr>
        <w:t>线圈转运吊架</w:t>
      </w:r>
      <w:r w:rsidRPr="001A31EC">
        <w:t>表面须进行可靠的防锈处理，</w:t>
      </w:r>
      <w:r w:rsidRPr="001A31EC">
        <w:rPr>
          <w:rFonts w:hint="eastAsia"/>
        </w:rPr>
        <w:t>表面漆层颜色为中黄（</w:t>
      </w:r>
      <w:r w:rsidRPr="001A31EC">
        <w:rPr>
          <w:rFonts w:hint="eastAsia"/>
        </w:rPr>
        <w:t>49Y07</w:t>
      </w:r>
      <w:r w:rsidRPr="001A31EC">
        <w:rPr>
          <w:rFonts w:hint="eastAsia"/>
        </w:rPr>
        <w:t>）。</w:t>
      </w:r>
    </w:p>
    <w:p w:rsidR="001A31EC" w:rsidRPr="001A31EC" w:rsidRDefault="001A31EC" w:rsidP="001A31EC">
      <w:pPr>
        <w:adjustRightInd w:val="0"/>
        <w:snapToGrid w:val="0"/>
        <w:spacing w:beforeLines="50" w:before="120" w:line="360" w:lineRule="auto"/>
        <w:rPr>
          <w:b/>
          <w:sz w:val="24"/>
        </w:rPr>
      </w:pPr>
      <w:r w:rsidRPr="001A31EC">
        <w:rPr>
          <w:b/>
          <w:sz w:val="24"/>
        </w:rPr>
        <w:t>2.5</w:t>
      </w:r>
      <w:r w:rsidRPr="001A31EC">
        <w:rPr>
          <w:rFonts w:hint="eastAsia"/>
          <w:b/>
          <w:sz w:val="24"/>
        </w:rPr>
        <w:t>、</w:t>
      </w:r>
      <w:r w:rsidRPr="001A31EC">
        <w:rPr>
          <w:b/>
          <w:sz w:val="24"/>
        </w:rPr>
        <w:t xml:space="preserve"> </w:t>
      </w:r>
      <w:r w:rsidRPr="001A31EC">
        <w:rPr>
          <w:b/>
          <w:sz w:val="24"/>
        </w:rPr>
        <w:t>技术服务要求及质保要求</w:t>
      </w:r>
    </w:p>
    <w:p w:rsidR="001A31EC" w:rsidRPr="001A31EC" w:rsidRDefault="001A31EC" w:rsidP="001A31EC">
      <w:pPr>
        <w:pStyle w:val="1"/>
        <w:keepNext w:val="0"/>
        <w:keepLines w:val="0"/>
        <w:widowControl/>
        <w:numPr>
          <w:ilvl w:val="0"/>
          <w:numId w:val="11"/>
        </w:numPr>
        <w:spacing w:before="0" w:after="0" w:line="360" w:lineRule="auto"/>
        <w:jc w:val="left"/>
        <w:rPr>
          <w:sz w:val="24"/>
          <w:szCs w:val="24"/>
        </w:rPr>
      </w:pPr>
      <w:bookmarkStart w:id="12" w:name="_Toc43556774"/>
      <w:bookmarkStart w:id="13" w:name="_Toc88145298"/>
      <w:r w:rsidRPr="001A31EC">
        <w:rPr>
          <w:sz w:val="24"/>
          <w:szCs w:val="24"/>
        </w:rPr>
        <w:t>设计与制造要求</w:t>
      </w:r>
      <w:bookmarkEnd w:id="12"/>
      <w:bookmarkEnd w:id="13"/>
      <w:r w:rsidRPr="001A31EC">
        <w:rPr>
          <w:sz w:val="24"/>
          <w:szCs w:val="24"/>
        </w:rPr>
        <w:t>：</w:t>
      </w:r>
    </w:p>
    <w:p w:rsidR="001A31EC" w:rsidRPr="001A31EC" w:rsidRDefault="001A31EC" w:rsidP="001A31EC">
      <w:pPr>
        <w:spacing w:line="360" w:lineRule="auto"/>
        <w:ind w:firstLine="480"/>
      </w:pPr>
      <w:r w:rsidRPr="001A31EC">
        <w:t>CRAFT TF</w:t>
      </w:r>
      <w:r w:rsidRPr="001A31EC">
        <w:rPr>
          <w:rFonts w:hint="eastAsia"/>
        </w:rPr>
        <w:t>线圈夹具</w:t>
      </w:r>
      <w:r w:rsidRPr="001A31EC">
        <w:t>和吊架的设计和制造分为</w:t>
      </w:r>
      <w:r w:rsidRPr="001A31EC">
        <w:t>3</w:t>
      </w:r>
      <w:r w:rsidRPr="001A31EC">
        <w:t>个阶段，阶段</w:t>
      </w:r>
      <w:r w:rsidRPr="001A31EC">
        <w:t>1</w:t>
      </w:r>
      <w:r w:rsidRPr="001A31EC">
        <w:t>为结构设计阶段；阶段</w:t>
      </w:r>
      <w:r w:rsidRPr="001A31EC">
        <w:t>2</w:t>
      </w:r>
      <w:r w:rsidRPr="001A31EC">
        <w:t>为加工制造及试装配阶段；阶段</w:t>
      </w:r>
      <w:r w:rsidRPr="001A31EC">
        <w:t>3</w:t>
      </w:r>
      <w:r w:rsidRPr="001A31EC">
        <w:t>为现场安装和调试阶段；具体内容如下：</w:t>
      </w:r>
    </w:p>
    <w:p w:rsidR="001A31EC" w:rsidRPr="001A31EC" w:rsidRDefault="001A31EC" w:rsidP="001A31EC">
      <w:pPr>
        <w:pStyle w:val="a4"/>
        <w:numPr>
          <w:ilvl w:val="0"/>
          <w:numId w:val="5"/>
        </w:numPr>
        <w:spacing w:line="360" w:lineRule="auto"/>
        <w:ind w:firstLineChars="0"/>
        <w:rPr>
          <w:b/>
        </w:rPr>
      </w:pPr>
      <w:r w:rsidRPr="001A31EC">
        <w:rPr>
          <w:b/>
        </w:rPr>
        <w:t>阶段</w:t>
      </w:r>
      <w:r w:rsidRPr="001A31EC">
        <w:rPr>
          <w:b/>
        </w:rPr>
        <w:t>1</w:t>
      </w:r>
      <w:r w:rsidRPr="001A31EC">
        <w:rPr>
          <w:b/>
        </w:rPr>
        <w:t>（结构设计）</w:t>
      </w:r>
    </w:p>
    <w:p w:rsidR="001A31EC" w:rsidRPr="001A31EC" w:rsidRDefault="001A31EC" w:rsidP="001A31EC">
      <w:pPr>
        <w:spacing w:line="360" w:lineRule="auto"/>
        <w:ind w:firstLine="480"/>
      </w:pPr>
      <w:r w:rsidRPr="001A31EC">
        <w:t>乙方需在规定时间内完成</w:t>
      </w:r>
      <w:r w:rsidRPr="001A31EC">
        <w:t>CRAFT TF</w:t>
      </w:r>
      <w:r w:rsidRPr="001A31EC">
        <w:rPr>
          <w:rFonts w:hint="eastAsia"/>
        </w:rPr>
        <w:t>线圈夹具</w:t>
      </w:r>
      <w:r w:rsidRPr="001A31EC">
        <w:t>和吊架的结构方案设计，提供</w:t>
      </w:r>
      <w:r w:rsidRPr="001A31EC">
        <w:t>3D</w:t>
      </w:r>
      <w:r w:rsidRPr="001A31EC">
        <w:t>设计模型、有限元分析报告、设计报告等交由甲方进行审核，并根据甲方要求进行设计评审和方案优化，通过甲方评审后方可进行吊运夹具和吊架的加工制造。</w:t>
      </w:r>
    </w:p>
    <w:p w:rsidR="001A31EC" w:rsidRPr="001A31EC" w:rsidRDefault="001A31EC" w:rsidP="001A31EC">
      <w:pPr>
        <w:pStyle w:val="a4"/>
        <w:numPr>
          <w:ilvl w:val="0"/>
          <w:numId w:val="5"/>
        </w:numPr>
        <w:spacing w:line="360" w:lineRule="auto"/>
        <w:ind w:firstLineChars="0"/>
        <w:rPr>
          <w:b/>
        </w:rPr>
      </w:pPr>
      <w:r w:rsidRPr="001A31EC">
        <w:rPr>
          <w:b/>
        </w:rPr>
        <w:t>阶段</w:t>
      </w:r>
      <w:r w:rsidRPr="001A31EC">
        <w:rPr>
          <w:b/>
        </w:rPr>
        <w:t>2</w:t>
      </w:r>
      <w:r w:rsidRPr="001A31EC">
        <w:rPr>
          <w:b/>
        </w:rPr>
        <w:t>（加工制造和试装配）</w:t>
      </w:r>
    </w:p>
    <w:p w:rsidR="001A31EC" w:rsidRPr="001A31EC" w:rsidRDefault="001A31EC" w:rsidP="001A31EC">
      <w:pPr>
        <w:spacing w:line="360" w:lineRule="auto"/>
        <w:ind w:firstLine="480"/>
      </w:pPr>
      <w:r w:rsidRPr="001A31EC">
        <w:t>乙方根据甲方审核后的设计方案，启动并完成吊运夹具和吊架的加工制造、试装配、表面处理、负载测试及预验收等工作。</w:t>
      </w:r>
    </w:p>
    <w:p w:rsidR="001A31EC" w:rsidRPr="001A31EC" w:rsidRDefault="001A31EC" w:rsidP="001A31EC">
      <w:pPr>
        <w:pStyle w:val="a4"/>
        <w:numPr>
          <w:ilvl w:val="0"/>
          <w:numId w:val="5"/>
        </w:numPr>
        <w:spacing w:line="360" w:lineRule="auto"/>
        <w:ind w:firstLineChars="0"/>
        <w:rPr>
          <w:b/>
        </w:rPr>
      </w:pPr>
      <w:r w:rsidRPr="001A31EC">
        <w:rPr>
          <w:b/>
        </w:rPr>
        <w:t>阶段</w:t>
      </w:r>
      <w:r w:rsidRPr="001A31EC">
        <w:rPr>
          <w:b/>
        </w:rPr>
        <w:t>3</w:t>
      </w:r>
      <w:r w:rsidRPr="001A31EC">
        <w:rPr>
          <w:b/>
        </w:rPr>
        <w:t>（现场安装和调试）</w:t>
      </w:r>
    </w:p>
    <w:p w:rsidR="001A31EC" w:rsidRPr="001A31EC" w:rsidRDefault="001A31EC" w:rsidP="001A31EC">
      <w:pPr>
        <w:tabs>
          <w:tab w:val="left" w:pos="7690"/>
        </w:tabs>
        <w:spacing w:line="360" w:lineRule="auto"/>
        <w:ind w:firstLine="480"/>
        <w:rPr>
          <w:rFonts w:hint="eastAsia"/>
        </w:rPr>
      </w:pPr>
      <w:r w:rsidRPr="001A31EC">
        <w:t>乙方将整套吊运夹具及吊架运送至甲方指定地点，协助甲方完成吊运夹具和吊架的安装和调试。</w:t>
      </w:r>
    </w:p>
    <w:p w:rsidR="001A31EC" w:rsidRPr="001A31EC" w:rsidRDefault="001A31EC" w:rsidP="001A31EC">
      <w:pPr>
        <w:pStyle w:val="1"/>
        <w:keepNext w:val="0"/>
        <w:keepLines w:val="0"/>
        <w:widowControl/>
        <w:numPr>
          <w:ilvl w:val="0"/>
          <w:numId w:val="11"/>
        </w:numPr>
        <w:spacing w:before="0" w:after="0" w:line="360" w:lineRule="auto"/>
        <w:jc w:val="left"/>
        <w:rPr>
          <w:sz w:val="24"/>
          <w:szCs w:val="24"/>
        </w:rPr>
      </w:pPr>
      <w:bookmarkStart w:id="14" w:name="_Toc43556776"/>
      <w:bookmarkStart w:id="15" w:name="_Toc88145300"/>
      <w:r w:rsidRPr="001A31EC">
        <w:rPr>
          <w:sz w:val="24"/>
          <w:szCs w:val="24"/>
        </w:rPr>
        <w:t>质量保证</w:t>
      </w:r>
      <w:bookmarkEnd w:id="14"/>
      <w:bookmarkEnd w:id="15"/>
      <w:r w:rsidRPr="001A31EC">
        <w:rPr>
          <w:sz w:val="24"/>
          <w:szCs w:val="24"/>
        </w:rPr>
        <w:t>：</w:t>
      </w:r>
    </w:p>
    <w:p w:rsidR="001A31EC" w:rsidRPr="001A31EC" w:rsidRDefault="001A31EC" w:rsidP="001A31EC">
      <w:pPr>
        <w:numPr>
          <w:ilvl w:val="0"/>
          <w:numId w:val="6"/>
        </w:numPr>
        <w:autoSpaceDE w:val="0"/>
        <w:autoSpaceDN w:val="0"/>
        <w:adjustRightInd w:val="0"/>
        <w:spacing w:line="360" w:lineRule="auto"/>
        <w:ind w:rightChars="19" w:right="40"/>
        <w:jc w:val="left"/>
        <w:rPr>
          <w:szCs w:val="28"/>
        </w:rPr>
      </w:pPr>
      <w:r w:rsidRPr="001A31EC">
        <w:rPr>
          <w:szCs w:val="28"/>
        </w:rPr>
        <w:t>乙方应在</w:t>
      </w:r>
      <w:r w:rsidRPr="001A31EC">
        <w:rPr>
          <w:szCs w:val="28"/>
        </w:rPr>
        <w:t>ISO9001</w:t>
      </w:r>
      <w:r w:rsidRPr="001A31EC">
        <w:rPr>
          <w:szCs w:val="28"/>
        </w:rPr>
        <w:t>质量保证体系下，按照经甲方批准的质量计划实施该项目；</w:t>
      </w:r>
    </w:p>
    <w:p w:rsidR="001A31EC" w:rsidRPr="001A31EC" w:rsidRDefault="001A31EC" w:rsidP="001A31EC">
      <w:pPr>
        <w:numPr>
          <w:ilvl w:val="0"/>
          <w:numId w:val="6"/>
        </w:numPr>
        <w:autoSpaceDE w:val="0"/>
        <w:autoSpaceDN w:val="0"/>
        <w:adjustRightInd w:val="0"/>
        <w:spacing w:line="360" w:lineRule="auto"/>
        <w:ind w:rightChars="19" w:right="40"/>
        <w:jc w:val="left"/>
        <w:rPr>
          <w:szCs w:val="28"/>
        </w:rPr>
      </w:pPr>
      <w:r w:rsidRPr="001A31EC">
        <w:rPr>
          <w:szCs w:val="28"/>
        </w:rPr>
        <w:t>乙方应妥善保存和管理好项目实施过程中的各类文件和记录，对于生产、检测、测试的相关文件和记录要及时编</w:t>
      </w:r>
      <w:r w:rsidRPr="001A31EC">
        <w:rPr>
          <w:szCs w:val="28"/>
        </w:rPr>
        <w:t>/</w:t>
      </w:r>
      <w:r w:rsidRPr="001A31EC">
        <w:rPr>
          <w:szCs w:val="28"/>
        </w:rPr>
        <w:t>填写，归档，整理以备检查和追溯。记录应完整、可靠；</w:t>
      </w:r>
    </w:p>
    <w:p w:rsidR="001A31EC" w:rsidRPr="001A31EC" w:rsidRDefault="001A31EC" w:rsidP="001A31EC">
      <w:pPr>
        <w:numPr>
          <w:ilvl w:val="0"/>
          <w:numId w:val="6"/>
        </w:numPr>
        <w:autoSpaceDE w:val="0"/>
        <w:autoSpaceDN w:val="0"/>
        <w:adjustRightInd w:val="0"/>
        <w:spacing w:line="360" w:lineRule="auto"/>
        <w:ind w:rightChars="19" w:right="40"/>
        <w:jc w:val="left"/>
        <w:rPr>
          <w:szCs w:val="28"/>
        </w:rPr>
      </w:pPr>
      <w:r w:rsidRPr="001A31EC">
        <w:t>乙方交由甲方的设计图纸必须为实际加工图纸，在实际加工中如有改动必须按图纸修改流程以书面形式告知甲方；</w:t>
      </w:r>
    </w:p>
    <w:p w:rsidR="001A31EC" w:rsidRPr="001A31EC" w:rsidRDefault="001A31EC" w:rsidP="001A31EC">
      <w:pPr>
        <w:numPr>
          <w:ilvl w:val="0"/>
          <w:numId w:val="6"/>
        </w:numPr>
        <w:autoSpaceDE w:val="0"/>
        <w:autoSpaceDN w:val="0"/>
        <w:adjustRightInd w:val="0"/>
        <w:spacing w:line="360" w:lineRule="auto"/>
        <w:ind w:rightChars="19" w:right="40"/>
        <w:jc w:val="left"/>
        <w:rPr>
          <w:szCs w:val="28"/>
        </w:rPr>
      </w:pPr>
      <w:r w:rsidRPr="001A31EC">
        <w:rPr>
          <w:szCs w:val="28"/>
        </w:rPr>
        <w:t>乙方在设备加工过程中，对零部件结构、尺寸的修改，需按照图纸修改流程以书面的形式告知甲方。且结构尺寸的变更需经过甲方的批准方可进行修改；</w:t>
      </w:r>
    </w:p>
    <w:p w:rsidR="001A31EC" w:rsidRPr="001A31EC" w:rsidRDefault="001A31EC" w:rsidP="001A31EC">
      <w:pPr>
        <w:numPr>
          <w:ilvl w:val="0"/>
          <w:numId w:val="6"/>
        </w:numPr>
        <w:autoSpaceDE w:val="0"/>
        <w:autoSpaceDN w:val="0"/>
        <w:adjustRightInd w:val="0"/>
        <w:spacing w:line="360" w:lineRule="auto"/>
        <w:ind w:rightChars="19" w:right="40"/>
        <w:jc w:val="left"/>
        <w:rPr>
          <w:szCs w:val="28"/>
        </w:rPr>
      </w:pPr>
      <w:r w:rsidRPr="001A31EC">
        <w:t>乙方在加工制造过程中，需定期向甲方汇报加工制造状态，甲方也将定期进行现场确认，直至完成</w:t>
      </w:r>
      <w:r w:rsidRPr="001A31EC">
        <w:lastRenderedPageBreak/>
        <w:t>整个系统的加工及安装。在系统加工、安装、调试完毕后，乙方需向甲方提供关键零件及系统整体的尺寸检测报告及相应质检报告；</w:t>
      </w:r>
    </w:p>
    <w:p w:rsidR="001A31EC" w:rsidRPr="001A31EC" w:rsidRDefault="001A31EC" w:rsidP="001A31EC">
      <w:pPr>
        <w:numPr>
          <w:ilvl w:val="0"/>
          <w:numId w:val="6"/>
        </w:numPr>
        <w:autoSpaceDE w:val="0"/>
        <w:autoSpaceDN w:val="0"/>
        <w:adjustRightInd w:val="0"/>
        <w:spacing w:line="360" w:lineRule="auto"/>
        <w:ind w:rightChars="19" w:right="40"/>
        <w:jc w:val="left"/>
      </w:pPr>
      <w:r w:rsidRPr="001A31EC">
        <w:rPr>
          <w:szCs w:val="28"/>
        </w:rPr>
        <w:t>乙方在所有生产、检测过程中发现的不符合项目应及时以记录、报告的形式及时通知甲方，提出解决问题的方案与甲方进行协商解决</w:t>
      </w:r>
      <w:r w:rsidRPr="001A31EC">
        <w:t>；</w:t>
      </w:r>
    </w:p>
    <w:p w:rsidR="001A31EC" w:rsidRPr="001A31EC" w:rsidRDefault="001A31EC" w:rsidP="001A31EC">
      <w:pPr>
        <w:numPr>
          <w:ilvl w:val="0"/>
          <w:numId w:val="6"/>
        </w:numPr>
        <w:autoSpaceDE w:val="0"/>
        <w:autoSpaceDN w:val="0"/>
        <w:adjustRightInd w:val="0"/>
        <w:spacing w:line="360" w:lineRule="auto"/>
        <w:ind w:rightChars="19" w:right="40"/>
        <w:jc w:val="left"/>
      </w:pPr>
      <w:r w:rsidRPr="001A31EC">
        <w:t>所有受力构件对接焊缝质量不得低于</w:t>
      </w:r>
      <w:r w:rsidRPr="001A31EC">
        <w:t>JB928-67</w:t>
      </w:r>
      <w:r w:rsidRPr="001A31EC">
        <w:t>《焊缝射线探伤标准》中二级焊缝。焊条、焊丝和焊剂应与被焊接件的材料相适应。焊条应符合</w:t>
      </w:r>
      <w:r w:rsidRPr="001A31EC">
        <w:t>GB981-76</w:t>
      </w:r>
      <w:r w:rsidRPr="001A31EC">
        <w:t>《低碳钢及低合金高强度钢焊条》的规定，焊缝应符合</w:t>
      </w:r>
      <w:r w:rsidRPr="001A31EC">
        <w:t>GB985-80</w:t>
      </w:r>
      <w:r w:rsidRPr="001A31EC">
        <w:t>《手工电弧焊焊接结构的基本型式和尺寸》的规定。</w:t>
      </w:r>
    </w:p>
    <w:p w:rsidR="001A31EC" w:rsidRPr="001A31EC" w:rsidRDefault="001A31EC" w:rsidP="001A31EC">
      <w:pPr>
        <w:pStyle w:val="1"/>
        <w:keepNext w:val="0"/>
        <w:keepLines w:val="0"/>
        <w:widowControl/>
        <w:numPr>
          <w:ilvl w:val="0"/>
          <w:numId w:val="11"/>
        </w:numPr>
        <w:spacing w:before="0" w:after="0" w:line="360" w:lineRule="auto"/>
        <w:jc w:val="left"/>
        <w:rPr>
          <w:sz w:val="24"/>
          <w:szCs w:val="24"/>
        </w:rPr>
      </w:pPr>
      <w:bookmarkStart w:id="16" w:name="_Toc43556777"/>
      <w:bookmarkStart w:id="17" w:name="_Toc88145301"/>
      <w:r w:rsidRPr="001A31EC">
        <w:rPr>
          <w:sz w:val="24"/>
          <w:szCs w:val="24"/>
        </w:rPr>
        <w:t>文件要求</w:t>
      </w:r>
      <w:bookmarkEnd w:id="16"/>
      <w:bookmarkEnd w:id="17"/>
    </w:p>
    <w:p w:rsidR="001A31EC" w:rsidRPr="001A31EC" w:rsidRDefault="001A31EC" w:rsidP="001A31EC">
      <w:pPr>
        <w:autoSpaceDE w:val="0"/>
        <w:autoSpaceDN w:val="0"/>
        <w:adjustRightInd w:val="0"/>
        <w:spacing w:line="360" w:lineRule="auto"/>
        <w:ind w:rightChars="19" w:right="40" w:firstLine="480"/>
        <w:rPr>
          <w:szCs w:val="28"/>
        </w:rPr>
      </w:pPr>
      <w:r w:rsidRPr="001A31EC">
        <w:rPr>
          <w:rFonts w:hint="eastAsia"/>
          <w:szCs w:val="28"/>
        </w:rPr>
        <w:t>甲方提供文件包括：各线圈的三维模型及</w:t>
      </w:r>
      <w:r w:rsidRPr="001A31EC">
        <w:rPr>
          <w:rFonts w:hint="eastAsia"/>
          <w:szCs w:val="28"/>
        </w:rPr>
        <w:t>CAD</w:t>
      </w:r>
      <w:r w:rsidRPr="001A31EC">
        <w:rPr>
          <w:rFonts w:hint="eastAsia"/>
          <w:szCs w:val="28"/>
        </w:rPr>
        <w:t>图，起吊夹具布置的三维模型和</w:t>
      </w:r>
      <w:r w:rsidRPr="001A31EC">
        <w:rPr>
          <w:rFonts w:hint="eastAsia"/>
          <w:szCs w:val="28"/>
        </w:rPr>
        <w:t>CAD</w:t>
      </w:r>
      <w:r w:rsidRPr="001A31EC">
        <w:rPr>
          <w:rFonts w:hint="eastAsia"/>
          <w:szCs w:val="28"/>
        </w:rPr>
        <w:t>图，</w:t>
      </w:r>
      <w:r w:rsidRPr="001A31EC">
        <w:rPr>
          <w:rFonts w:hint="eastAsia"/>
          <w:szCs w:val="28"/>
        </w:rPr>
        <w:t>T</w:t>
      </w:r>
      <w:r w:rsidRPr="001A31EC">
        <w:rPr>
          <w:szCs w:val="28"/>
        </w:rPr>
        <w:t>F</w:t>
      </w:r>
      <w:r w:rsidRPr="001A31EC">
        <w:rPr>
          <w:szCs w:val="28"/>
        </w:rPr>
        <w:t>线圈制造车间平面布置图</w:t>
      </w:r>
      <w:r w:rsidRPr="001A31EC">
        <w:rPr>
          <w:rFonts w:hint="eastAsia"/>
          <w:szCs w:val="28"/>
        </w:rPr>
        <w:t>。</w:t>
      </w:r>
    </w:p>
    <w:p w:rsidR="001A31EC" w:rsidRPr="001A31EC" w:rsidRDefault="001A31EC" w:rsidP="001A31EC">
      <w:pPr>
        <w:pStyle w:val="a4"/>
        <w:autoSpaceDE w:val="0"/>
        <w:autoSpaceDN w:val="0"/>
        <w:adjustRightInd w:val="0"/>
        <w:spacing w:line="360" w:lineRule="auto"/>
        <w:ind w:left="428" w:rightChars="19" w:right="40" w:firstLineChars="0" w:firstLine="0"/>
        <w:rPr>
          <w:szCs w:val="28"/>
        </w:rPr>
      </w:pPr>
      <w:r w:rsidRPr="001A31EC">
        <w:rPr>
          <w:szCs w:val="28"/>
        </w:rPr>
        <w:t>乙方应提供所有文件、图纸、和操作说明书等开放格式的电子副本和纸质复印件。</w:t>
      </w:r>
    </w:p>
    <w:p w:rsidR="001A31EC" w:rsidRPr="001A31EC" w:rsidRDefault="001A31EC" w:rsidP="001A31EC">
      <w:pPr>
        <w:widowControl/>
        <w:numPr>
          <w:ilvl w:val="0"/>
          <w:numId w:val="7"/>
        </w:numPr>
        <w:spacing w:line="360" w:lineRule="auto"/>
        <w:ind w:left="426" w:rightChars="19" w:right="40" w:hanging="426"/>
        <w:jc w:val="left"/>
        <w:rPr>
          <w:b/>
          <w:szCs w:val="28"/>
        </w:rPr>
      </w:pPr>
      <w:r w:rsidRPr="001A31EC">
        <w:rPr>
          <w:b/>
          <w:szCs w:val="28"/>
        </w:rPr>
        <w:t>加工、装配、测试类文件</w:t>
      </w:r>
      <w:r w:rsidRPr="001A31EC">
        <w:rPr>
          <w:b/>
          <w:szCs w:val="28"/>
        </w:rPr>
        <w:t xml:space="preserve"> </w:t>
      </w:r>
    </w:p>
    <w:p w:rsidR="001A31EC" w:rsidRPr="001A31EC" w:rsidRDefault="001A31EC" w:rsidP="001A31EC">
      <w:pPr>
        <w:numPr>
          <w:ilvl w:val="0"/>
          <w:numId w:val="8"/>
        </w:numPr>
        <w:autoSpaceDE w:val="0"/>
        <w:autoSpaceDN w:val="0"/>
        <w:adjustRightInd w:val="0"/>
        <w:spacing w:line="360" w:lineRule="auto"/>
        <w:ind w:left="840" w:rightChars="19" w:right="40"/>
        <w:jc w:val="left"/>
        <w:rPr>
          <w:szCs w:val="28"/>
        </w:rPr>
      </w:pPr>
      <w:r w:rsidRPr="001A31EC">
        <w:rPr>
          <w:szCs w:val="28"/>
        </w:rPr>
        <w:t>提供零部件及总装配件加工图纸和设计模型</w:t>
      </w:r>
    </w:p>
    <w:p w:rsidR="001A31EC" w:rsidRPr="001A31EC" w:rsidRDefault="001A31EC" w:rsidP="001A31EC">
      <w:pPr>
        <w:numPr>
          <w:ilvl w:val="0"/>
          <w:numId w:val="8"/>
        </w:numPr>
        <w:autoSpaceDE w:val="0"/>
        <w:autoSpaceDN w:val="0"/>
        <w:adjustRightInd w:val="0"/>
        <w:spacing w:line="360" w:lineRule="auto"/>
        <w:ind w:left="840" w:rightChars="19" w:right="40"/>
        <w:jc w:val="left"/>
        <w:rPr>
          <w:szCs w:val="28"/>
        </w:rPr>
      </w:pPr>
      <w:r w:rsidRPr="001A31EC">
        <w:rPr>
          <w:szCs w:val="28"/>
        </w:rPr>
        <w:t>提供焊接报告</w:t>
      </w:r>
      <w:r w:rsidRPr="001A31EC">
        <w:rPr>
          <w:szCs w:val="28"/>
        </w:rPr>
        <w:t>/</w:t>
      </w:r>
      <w:r w:rsidRPr="001A31EC">
        <w:rPr>
          <w:szCs w:val="28"/>
        </w:rPr>
        <w:t>记录</w:t>
      </w:r>
    </w:p>
    <w:p w:rsidR="001A31EC" w:rsidRPr="001A31EC" w:rsidRDefault="001A31EC" w:rsidP="001A31EC">
      <w:pPr>
        <w:numPr>
          <w:ilvl w:val="0"/>
          <w:numId w:val="8"/>
        </w:numPr>
        <w:autoSpaceDE w:val="0"/>
        <w:autoSpaceDN w:val="0"/>
        <w:adjustRightInd w:val="0"/>
        <w:spacing w:line="360" w:lineRule="auto"/>
        <w:ind w:left="840" w:rightChars="19" w:right="40"/>
        <w:jc w:val="left"/>
        <w:rPr>
          <w:szCs w:val="28"/>
        </w:rPr>
      </w:pPr>
      <w:r w:rsidRPr="001A31EC">
        <w:rPr>
          <w:szCs w:val="28"/>
        </w:rPr>
        <w:t>提供各种检测方法（如无损，焊缝、尺寸，外观等）的程序和报告</w:t>
      </w:r>
      <w:r w:rsidRPr="001A31EC">
        <w:rPr>
          <w:szCs w:val="28"/>
        </w:rPr>
        <w:t>/</w:t>
      </w:r>
      <w:r w:rsidRPr="001A31EC">
        <w:rPr>
          <w:szCs w:val="28"/>
        </w:rPr>
        <w:t>记录；</w:t>
      </w:r>
    </w:p>
    <w:p w:rsidR="001A31EC" w:rsidRPr="001A31EC" w:rsidRDefault="001A31EC" w:rsidP="001A31EC">
      <w:pPr>
        <w:numPr>
          <w:ilvl w:val="0"/>
          <w:numId w:val="8"/>
        </w:numPr>
        <w:autoSpaceDE w:val="0"/>
        <w:autoSpaceDN w:val="0"/>
        <w:adjustRightInd w:val="0"/>
        <w:spacing w:line="360" w:lineRule="auto"/>
        <w:ind w:left="840" w:rightChars="19" w:right="40"/>
        <w:jc w:val="left"/>
        <w:rPr>
          <w:szCs w:val="28"/>
        </w:rPr>
      </w:pPr>
      <w:r w:rsidRPr="001A31EC">
        <w:rPr>
          <w:szCs w:val="28"/>
        </w:rPr>
        <w:t>提供表面处理的程序和报告</w:t>
      </w:r>
      <w:r w:rsidRPr="001A31EC">
        <w:rPr>
          <w:szCs w:val="28"/>
        </w:rPr>
        <w:t>/</w:t>
      </w:r>
      <w:r w:rsidRPr="001A31EC">
        <w:rPr>
          <w:szCs w:val="28"/>
        </w:rPr>
        <w:t>记录；</w:t>
      </w:r>
    </w:p>
    <w:p w:rsidR="001A31EC" w:rsidRPr="001A31EC" w:rsidRDefault="001A31EC" w:rsidP="001A31EC">
      <w:pPr>
        <w:numPr>
          <w:ilvl w:val="0"/>
          <w:numId w:val="8"/>
        </w:numPr>
        <w:autoSpaceDE w:val="0"/>
        <w:autoSpaceDN w:val="0"/>
        <w:adjustRightInd w:val="0"/>
        <w:spacing w:line="360" w:lineRule="auto"/>
        <w:ind w:left="840" w:rightChars="19" w:right="40"/>
        <w:jc w:val="left"/>
        <w:rPr>
          <w:szCs w:val="28"/>
        </w:rPr>
      </w:pPr>
      <w:r w:rsidRPr="001A31EC">
        <w:rPr>
          <w:szCs w:val="28"/>
        </w:rPr>
        <w:t>提供各种测试方法的程序和报告</w:t>
      </w:r>
      <w:r w:rsidRPr="001A31EC">
        <w:rPr>
          <w:szCs w:val="28"/>
        </w:rPr>
        <w:t>/</w:t>
      </w:r>
      <w:r w:rsidRPr="001A31EC">
        <w:rPr>
          <w:szCs w:val="28"/>
        </w:rPr>
        <w:t>记录；</w:t>
      </w:r>
    </w:p>
    <w:p w:rsidR="001A31EC" w:rsidRPr="001A31EC" w:rsidRDefault="001A31EC" w:rsidP="001A31EC">
      <w:pPr>
        <w:widowControl/>
        <w:numPr>
          <w:ilvl w:val="0"/>
          <w:numId w:val="7"/>
        </w:numPr>
        <w:spacing w:line="360" w:lineRule="auto"/>
        <w:ind w:left="426" w:rightChars="19" w:right="40" w:hanging="426"/>
        <w:jc w:val="left"/>
        <w:rPr>
          <w:b/>
          <w:szCs w:val="28"/>
        </w:rPr>
      </w:pPr>
      <w:r w:rsidRPr="001A31EC">
        <w:rPr>
          <w:b/>
          <w:szCs w:val="28"/>
        </w:rPr>
        <w:t>质量管理类文件</w:t>
      </w:r>
    </w:p>
    <w:p w:rsidR="001A31EC" w:rsidRPr="001A31EC" w:rsidRDefault="001A31EC" w:rsidP="001A31EC">
      <w:pPr>
        <w:numPr>
          <w:ilvl w:val="0"/>
          <w:numId w:val="9"/>
        </w:numPr>
        <w:autoSpaceDE w:val="0"/>
        <w:autoSpaceDN w:val="0"/>
        <w:adjustRightInd w:val="0"/>
        <w:spacing w:line="360" w:lineRule="auto"/>
        <w:ind w:left="840" w:rightChars="19" w:right="40"/>
        <w:jc w:val="left"/>
        <w:rPr>
          <w:szCs w:val="28"/>
        </w:rPr>
      </w:pPr>
      <w:r w:rsidRPr="001A31EC">
        <w:rPr>
          <w:szCs w:val="28"/>
        </w:rPr>
        <w:t>加工和检测计划；</w:t>
      </w:r>
    </w:p>
    <w:p w:rsidR="001A31EC" w:rsidRPr="001A31EC" w:rsidRDefault="001A31EC" w:rsidP="001A31EC">
      <w:pPr>
        <w:numPr>
          <w:ilvl w:val="0"/>
          <w:numId w:val="9"/>
        </w:numPr>
        <w:autoSpaceDE w:val="0"/>
        <w:autoSpaceDN w:val="0"/>
        <w:adjustRightInd w:val="0"/>
        <w:spacing w:line="360" w:lineRule="auto"/>
        <w:ind w:left="840" w:rightChars="19" w:right="40"/>
        <w:jc w:val="left"/>
        <w:rPr>
          <w:szCs w:val="28"/>
        </w:rPr>
      </w:pPr>
      <w:r w:rsidRPr="001A31EC">
        <w:rPr>
          <w:szCs w:val="28"/>
        </w:rPr>
        <w:t>材料采购清单及质保书；</w:t>
      </w:r>
    </w:p>
    <w:p w:rsidR="001A31EC" w:rsidRPr="001A31EC" w:rsidRDefault="001A31EC" w:rsidP="001A31EC">
      <w:pPr>
        <w:numPr>
          <w:ilvl w:val="0"/>
          <w:numId w:val="9"/>
        </w:numPr>
        <w:autoSpaceDE w:val="0"/>
        <w:autoSpaceDN w:val="0"/>
        <w:adjustRightInd w:val="0"/>
        <w:spacing w:line="360" w:lineRule="auto"/>
        <w:ind w:left="840" w:rightChars="19" w:right="40"/>
        <w:jc w:val="left"/>
        <w:rPr>
          <w:szCs w:val="28"/>
        </w:rPr>
      </w:pPr>
      <w:r w:rsidRPr="001A31EC">
        <w:rPr>
          <w:szCs w:val="28"/>
        </w:rPr>
        <w:t>各类检具、设备的检定报告；</w:t>
      </w:r>
    </w:p>
    <w:p w:rsidR="001A31EC" w:rsidRPr="001A31EC" w:rsidRDefault="001A31EC" w:rsidP="001A31EC">
      <w:pPr>
        <w:numPr>
          <w:ilvl w:val="0"/>
          <w:numId w:val="10"/>
        </w:numPr>
        <w:autoSpaceDE w:val="0"/>
        <w:autoSpaceDN w:val="0"/>
        <w:adjustRightInd w:val="0"/>
        <w:spacing w:line="360" w:lineRule="auto"/>
        <w:ind w:left="840" w:rightChars="19" w:right="40"/>
        <w:jc w:val="left"/>
      </w:pPr>
      <w:r w:rsidRPr="001A31EC">
        <w:rPr>
          <w:szCs w:val="28"/>
        </w:rPr>
        <w:t>专业资质人员的资质证书。</w:t>
      </w:r>
    </w:p>
    <w:p w:rsidR="001A31EC" w:rsidRPr="001A31EC" w:rsidRDefault="001A31EC" w:rsidP="001A31EC">
      <w:pPr>
        <w:adjustRightInd w:val="0"/>
        <w:snapToGrid w:val="0"/>
        <w:spacing w:beforeLines="50" w:before="120" w:line="360" w:lineRule="auto"/>
        <w:rPr>
          <w:rFonts w:hint="eastAsia"/>
          <w:b/>
          <w:sz w:val="24"/>
        </w:rPr>
      </w:pPr>
      <w:r w:rsidRPr="001A31EC">
        <w:rPr>
          <w:b/>
          <w:sz w:val="24"/>
        </w:rPr>
        <w:t>2.6</w:t>
      </w:r>
      <w:r w:rsidRPr="001A31EC">
        <w:rPr>
          <w:rFonts w:hint="eastAsia"/>
          <w:b/>
          <w:sz w:val="24"/>
        </w:rPr>
        <w:t>、</w:t>
      </w:r>
      <w:r w:rsidRPr="001A31EC">
        <w:rPr>
          <w:b/>
          <w:sz w:val="24"/>
        </w:rPr>
        <w:t>验收标准及验收程序</w:t>
      </w:r>
      <w:r w:rsidRPr="001A31EC">
        <w:rPr>
          <w:b/>
          <w:sz w:val="24"/>
        </w:rPr>
        <w:tab/>
      </w:r>
    </w:p>
    <w:bookmarkEnd w:id="0"/>
    <w:p w:rsidR="001A31EC" w:rsidRPr="001A31EC" w:rsidRDefault="001A31EC" w:rsidP="001A31EC">
      <w:pPr>
        <w:spacing w:line="360" w:lineRule="auto"/>
        <w:ind w:firstLineChars="200" w:firstLine="420"/>
      </w:pPr>
      <w:r w:rsidRPr="001A31EC">
        <w:t>设备验收分为</w:t>
      </w:r>
      <w:r w:rsidRPr="001A31EC">
        <w:t>3</w:t>
      </w:r>
      <w:r w:rsidRPr="001A31EC">
        <w:t>个阶段：出厂验收、甲方现场验收及最终验收，具体内容如下：</w:t>
      </w:r>
    </w:p>
    <w:p w:rsidR="001A31EC" w:rsidRPr="001A31EC" w:rsidRDefault="001A31EC" w:rsidP="001A31EC">
      <w:pPr>
        <w:spacing w:line="360" w:lineRule="auto"/>
        <w:rPr>
          <w:b/>
        </w:rPr>
      </w:pPr>
      <w:r w:rsidRPr="001A31EC">
        <w:rPr>
          <w:b/>
        </w:rPr>
        <w:t>A.</w:t>
      </w:r>
      <w:r w:rsidRPr="001A31EC">
        <w:rPr>
          <w:b/>
        </w:rPr>
        <w:t>阶段</w:t>
      </w:r>
      <w:r w:rsidRPr="001A31EC">
        <w:rPr>
          <w:b/>
        </w:rPr>
        <w:t>1</w:t>
      </w:r>
      <w:r w:rsidRPr="001A31EC">
        <w:rPr>
          <w:b/>
        </w:rPr>
        <w:t>（出厂验收）</w:t>
      </w:r>
    </w:p>
    <w:p w:rsidR="001A31EC" w:rsidRPr="001A31EC" w:rsidRDefault="001A31EC" w:rsidP="001A31EC">
      <w:pPr>
        <w:spacing w:line="360" w:lineRule="auto"/>
        <w:ind w:firstLine="480"/>
        <w:rPr>
          <w:lang w:bidi="ar"/>
        </w:rPr>
      </w:pPr>
      <w:r w:rsidRPr="001A31EC">
        <w:t>乙方按照甲方技术要求，在乙方现场完成</w:t>
      </w:r>
      <w:r w:rsidRPr="001A31EC">
        <w:rPr>
          <w:rFonts w:hint="eastAsia"/>
        </w:rPr>
        <w:t>线圈夹具</w:t>
      </w:r>
      <w:r w:rsidRPr="001A31EC">
        <w:t>和吊架的出厂验收，</w:t>
      </w:r>
      <w:r w:rsidRPr="001A31EC">
        <w:rPr>
          <w:lang w:bidi="ar"/>
        </w:rPr>
        <w:t>主要内容为：乙方提供所有制造过程的尺寸检测报告；乙方在甲方见证下，完成线圈夹具的负载测试（全检，测试负载由乙方提供），完成</w:t>
      </w:r>
      <w:r w:rsidRPr="001A31EC">
        <w:rPr>
          <w:rFonts w:hint="eastAsia"/>
          <w:lang w:bidi="ar"/>
        </w:rPr>
        <w:t>线圈转运吊架</w:t>
      </w:r>
      <w:r w:rsidRPr="001A31EC">
        <w:rPr>
          <w:lang w:bidi="ar"/>
        </w:rPr>
        <w:t>空载起吊条件下的自平衡测试。</w:t>
      </w:r>
    </w:p>
    <w:p w:rsidR="001A31EC" w:rsidRPr="001A31EC" w:rsidRDefault="001A31EC" w:rsidP="001A31EC">
      <w:pPr>
        <w:spacing w:line="360" w:lineRule="auto"/>
        <w:rPr>
          <w:b/>
        </w:rPr>
      </w:pPr>
      <w:r w:rsidRPr="001A31EC">
        <w:rPr>
          <w:b/>
        </w:rPr>
        <w:t>B.</w:t>
      </w:r>
      <w:r w:rsidRPr="001A31EC">
        <w:rPr>
          <w:b/>
        </w:rPr>
        <w:t>阶段</w:t>
      </w:r>
      <w:r w:rsidRPr="001A31EC">
        <w:rPr>
          <w:b/>
        </w:rPr>
        <w:t>2</w:t>
      </w:r>
      <w:r w:rsidRPr="001A31EC">
        <w:rPr>
          <w:b/>
        </w:rPr>
        <w:t>（甲方现场验收）</w:t>
      </w:r>
    </w:p>
    <w:p w:rsidR="001A31EC" w:rsidRPr="001A31EC" w:rsidRDefault="001A31EC" w:rsidP="001A31EC">
      <w:pPr>
        <w:spacing w:line="360" w:lineRule="auto"/>
        <w:ind w:firstLine="480"/>
      </w:pPr>
      <w:r w:rsidRPr="001A31EC">
        <w:rPr>
          <w:lang w:bidi="ar"/>
        </w:rPr>
        <w:t>乙方将</w:t>
      </w:r>
      <w:r w:rsidRPr="001A31EC">
        <w:rPr>
          <w:rFonts w:hint="eastAsia"/>
          <w:lang w:bidi="ar"/>
        </w:rPr>
        <w:t>线圈夹具</w:t>
      </w:r>
      <w:r w:rsidRPr="001A31EC">
        <w:rPr>
          <w:lang w:bidi="ar"/>
        </w:rPr>
        <w:t>及吊架运送到甲方指定地点进行安装调试，运输过程中乙方需对设备做必要的运输保护，在运输过程中不得对设备造成磕碰及损坏。设备运抵甲方后，乙方负责对设备进行数量清点、归类、试装配等工作，并提供产品质量合格证等文件。</w:t>
      </w:r>
    </w:p>
    <w:p w:rsidR="001A31EC" w:rsidRPr="001A31EC" w:rsidRDefault="001A31EC" w:rsidP="001A31EC">
      <w:pPr>
        <w:spacing w:line="360" w:lineRule="auto"/>
        <w:rPr>
          <w:b/>
        </w:rPr>
      </w:pPr>
      <w:r w:rsidRPr="001A31EC">
        <w:rPr>
          <w:b/>
        </w:rPr>
        <w:t>C.</w:t>
      </w:r>
      <w:r w:rsidRPr="001A31EC">
        <w:rPr>
          <w:b/>
        </w:rPr>
        <w:t>阶段</w:t>
      </w:r>
      <w:r w:rsidRPr="001A31EC">
        <w:rPr>
          <w:b/>
        </w:rPr>
        <w:t>3</w:t>
      </w:r>
      <w:r w:rsidRPr="001A31EC">
        <w:rPr>
          <w:b/>
        </w:rPr>
        <w:t>（最终验收）</w:t>
      </w:r>
    </w:p>
    <w:p w:rsidR="001A31EC" w:rsidRPr="001A31EC" w:rsidRDefault="001A31EC" w:rsidP="001A31EC">
      <w:pPr>
        <w:spacing w:line="360" w:lineRule="auto"/>
        <w:ind w:firstLine="480"/>
        <w:rPr>
          <w:rFonts w:hint="eastAsia"/>
        </w:rPr>
        <w:sectPr w:rsidR="001A31EC" w:rsidRPr="001A31EC" w:rsidSect="009F2352">
          <w:footnotePr>
            <w:numFmt w:val="decimalEnclosedCircleChinese"/>
            <w:numRestart w:val="eachPage"/>
          </w:footnotePr>
          <w:pgSz w:w="11906" w:h="16838" w:code="9"/>
          <w:pgMar w:top="1134" w:right="1134" w:bottom="1134" w:left="1134" w:header="851" w:footer="851" w:gutter="0"/>
          <w:cols w:space="720"/>
          <w:docGrid w:linePitch="312"/>
        </w:sectPr>
      </w:pPr>
      <w:r w:rsidRPr="001A31EC">
        <w:rPr>
          <w:rFonts w:hint="eastAsia"/>
        </w:rPr>
        <w:t>在</w:t>
      </w:r>
      <w:r w:rsidRPr="001A31EC">
        <w:rPr>
          <w:rFonts w:hint="eastAsia"/>
        </w:rPr>
        <w:t>T</w:t>
      </w:r>
      <w:r w:rsidRPr="001A31EC">
        <w:t>F</w:t>
      </w:r>
      <w:r w:rsidRPr="001A31EC">
        <w:t>线圈套装完成后，视</w:t>
      </w:r>
      <w:r w:rsidRPr="001A31EC">
        <w:rPr>
          <w:rFonts w:hint="eastAsia"/>
        </w:rPr>
        <w:t>线圈夹具</w:t>
      </w:r>
      <w:r w:rsidRPr="001A31EC">
        <w:t>及转运吊架通过最终验收。</w:t>
      </w:r>
    </w:p>
    <w:p w:rsidR="001A31EC" w:rsidRPr="001A31EC" w:rsidRDefault="001A31EC"/>
    <w:sectPr w:rsidR="001A31EC" w:rsidRPr="001A31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6F2"/>
    <w:multiLevelType w:val="multilevel"/>
    <w:tmpl w:val="00BD06F2"/>
    <w:lvl w:ilvl="0">
      <w:start w:val="1"/>
      <w:numFmt w:val="upperLetter"/>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D14EF8"/>
    <w:multiLevelType w:val="hybridMultilevel"/>
    <w:tmpl w:val="FD30C0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D13B31"/>
    <w:multiLevelType w:val="hybridMultilevel"/>
    <w:tmpl w:val="FD30C0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3A383A"/>
    <w:multiLevelType w:val="multilevel"/>
    <w:tmpl w:val="313A383A"/>
    <w:lvl w:ilvl="0">
      <w:start w:val="1"/>
      <w:numFmt w:val="decimal"/>
      <w:lvlText w:val="%1)"/>
      <w:lvlJc w:val="left"/>
      <w:pPr>
        <w:ind w:left="980" w:hanging="420"/>
      </w:pPr>
      <w:rPr>
        <w:rFonts w:ascii="Times New Roman" w:eastAsia="宋体" w:hAnsi="Times New Roman" w:cs="Times New Roman" w:hint="default"/>
        <w:b/>
        <w:sz w:val="24"/>
        <w:szCs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47887895"/>
    <w:multiLevelType w:val="multilevel"/>
    <w:tmpl w:val="47887895"/>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C094D61"/>
    <w:multiLevelType w:val="multilevel"/>
    <w:tmpl w:val="4C094D6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5A1AB7"/>
    <w:multiLevelType w:val="multilevel"/>
    <w:tmpl w:val="4E5A1A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AA11EA9"/>
    <w:multiLevelType w:val="multilevel"/>
    <w:tmpl w:val="5AA11EA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FF23347"/>
    <w:multiLevelType w:val="singleLevel"/>
    <w:tmpl w:val="5FF23347"/>
    <w:lvl w:ilvl="0">
      <w:start w:val="1"/>
      <w:numFmt w:val="decimal"/>
      <w:lvlText w:val="%1)"/>
      <w:lvlJc w:val="left"/>
      <w:pPr>
        <w:ind w:left="425" w:hanging="425"/>
      </w:pPr>
      <w:rPr>
        <w:rFonts w:hint="default"/>
      </w:rPr>
    </w:lvl>
  </w:abstractNum>
  <w:abstractNum w:abstractNumId="9" w15:restartNumberingAfterBreak="0">
    <w:nsid w:val="6A3E21B6"/>
    <w:multiLevelType w:val="hybridMultilevel"/>
    <w:tmpl w:val="9602361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A57EF08"/>
    <w:multiLevelType w:val="singleLevel"/>
    <w:tmpl w:val="6A57EF08"/>
    <w:lvl w:ilvl="0">
      <w:start w:val="1"/>
      <w:numFmt w:val="decimal"/>
      <w:lvlText w:val="%1)"/>
      <w:lvlJc w:val="left"/>
      <w:pPr>
        <w:ind w:left="425" w:hanging="425"/>
      </w:pPr>
      <w:rPr>
        <w:rFonts w:hint="default"/>
      </w:rPr>
    </w:lvl>
  </w:abstractNum>
  <w:num w:numId="1">
    <w:abstractNumId w:val="10"/>
  </w:num>
  <w:num w:numId="2">
    <w:abstractNumId w:val="8"/>
  </w:num>
  <w:num w:numId="3">
    <w:abstractNumId w:val="2"/>
  </w:num>
  <w:num w:numId="4">
    <w:abstractNumId w:val="1"/>
  </w:num>
  <w:num w:numId="5">
    <w:abstractNumId w:val="0"/>
  </w:num>
  <w:num w:numId="6">
    <w:abstractNumId w:val="6"/>
  </w:num>
  <w:num w:numId="7">
    <w:abstractNumId w:val="3"/>
  </w:num>
  <w:num w:numId="8">
    <w:abstractNumId w:val="5"/>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1EC"/>
    <w:rsid w:val="001A3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AFFF6-C38F-4A55-8529-2B3B3D2F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1EC"/>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1A31E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1A31EC"/>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1A31EC"/>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1A31EC"/>
    <w:rPr>
      <w:rFonts w:asciiTheme="majorHAnsi" w:eastAsiaTheme="majorEastAsia" w:hAnsiTheme="majorHAnsi" w:cstheme="majorBidi"/>
      <w:b/>
      <w:bCs/>
      <w:sz w:val="32"/>
      <w:szCs w:val="32"/>
    </w:rPr>
  </w:style>
  <w:style w:type="character" w:customStyle="1" w:styleId="1Char">
    <w:name w:val="标题 1 Char"/>
    <w:link w:val="1"/>
    <w:uiPriority w:val="9"/>
    <w:qFormat/>
    <w:rsid w:val="001A31EC"/>
    <w:rPr>
      <w:rFonts w:ascii="Times New Roman" w:eastAsia="宋体" w:hAnsi="Times New Roman" w:cs="Times New Roman"/>
      <w:b/>
      <w:bCs/>
      <w:kern w:val="44"/>
      <w:sz w:val="44"/>
      <w:szCs w:val="44"/>
    </w:rPr>
  </w:style>
  <w:style w:type="character" w:customStyle="1" w:styleId="2Char">
    <w:name w:val="标题 2 Char"/>
    <w:link w:val="2"/>
    <w:uiPriority w:val="9"/>
    <w:rsid w:val="001A31EC"/>
    <w:rPr>
      <w:rFonts w:ascii="Cambria" w:eastAsia="宋体" w:hAnsi="Cambria" w:cs="Times New Roman"/>
      <w:b/>
      <w:bCs/>
      <w:sz w:val="32"/>
      <w:szCs w:val="32"/>
    </w:rPr>
  </w:style>
  <w:style w:type="paragraph" w:styleId="a3">
    <w:name w:val="Normal (Web)"/>
    <w:basedOn w:val="a"/>
    <w:uiPriority w:val="99"/>
    <w:qFormat/>
    <w:rsid w:val="001A31EC"/>
    <w:pPr>
      <w:widowControl/>
      <w:spacing w:before="100" w:beforeAutospacing="1" w:after="100" w:afterAutospacing="1"/>
      <w:jc w:val="left"/>
    </w:pPr>
    <w:rPr>
      <w:rFonts w:ascii="宋体" w:hAnsi="宋体"/>
      <w:color w:val="000000"/>
      <w:kern w:val="0"/>
      <w:sz w:val="24"/>
    </w:rPr>
  </w:style>
  <w:style w:type="paragraph" w:styleId="a4">
    <w:basedOn w:val="a"/>
    <w:next w:val="a5"/>
    <w:uiPriority w:val="34"/>
    <w:qFormat/>
    <w:rsid w:val="001A31EC"/>
    <w:pPr>
      <w:ind w:firstLineChars="200" w:firstLine="420"/>
    </w:pPr>
  </w:style>
  <w:style w:type="paragraph" w:styleId="a6">
    <w:name w:val="table of figures"/>
    <w:basedOn w:val="a"/>
    <w:next w:val="a"/>
    <w:qFormat/>
    <w:rsid w:val="001A31EC"/>
    <w:pPr>
      <w:widowControl/>
      <w:spacing w:line="440" w:lineRule="exact"/>
      <w:ind w:leftChars="200" w:left="200" w:hangingChars="200" w:hanging="200"/>
      <w:jc w:val="left"/>
    </w:pPr>
    <w:rPr>
      <w:rFonts w:ascii="Calibri" w:hAnsi="Calibri"/>
      <w:kern w:val="0"/>
      <w:sz w:val="24"/>
      <w:lang w:eastAsia="en-US"/>
    </w:rPr>
  </w:style>
  <w:style w:type="paragraph" w:styleId="a5">
    <w:name w:val="List Paragraph"/>
    <w:basedOn w:val="a"/>
    <w:uiPriority w:val="34"/>
    <w:qFormat/>
    <w:rsid w:val="001A31E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1073</Words>
  <Characters>6117</Characters>
  <Application>Microsoft Office Word</Application>
  <DocSecurity>0</DocSecurity>
  <Lines>50</Lines>
  <Paragraphs>14</Paragraphs>
  <ScaleCrop>false</ScaleCrop>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2022-04-08T01:05:00Z</dcterms:created>
  <dcterms:modified xsi:type="dcterms:W3CDTF">2022-04-08T01:05:00Z</dcterms:modified>
</cp:coreProperties>
</file>